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5055C4">
        <w:rPr>
          <w:b/>
          <w:sz w:val="24"/>
          <w:szCs w:val="24"/>
        </w:rPr>
        <w:t>2</w:t>
      </w:r>
      <w:r w:rsidR="00FF4594">
        <w:rPr>
          <w:b/>
          <w:sz w:val="24"/>
          <w:szCs w:val="24"/>
        </w:rPr>
        <w:t>5</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C447E3">
        <w:rPr>
          <w:b/>
          <w:bCs/>
          <w:color w:val="000000"/>
          <w:sz w:val="24"/>
          <w:szCs w:val="24"/>
        </w:rPr>
        <w:t>0</w:t>
      </w:r>
      <w:r w:rsidR="00B45E58">
        <w:rPr>
          <w:b/>
          <w:bCs/>
          <w:color w:val="000000"/>
          <w:sz w:val="24"/>
          <w:szCs w:val="24"/>
        </w:rPr>
        <w:t>9</w:t>
      </w:r>
      <w:r w:rsidR="00EB65B2" w:rsidRPr="00E50BB6">
        <w:rPr>
          <w:b/>
          <w:bCs/>
          <w:sz w:val="24"/>
          <w:szCs w:val="24"/>
        </w:rPr>
        <w:t>.0</w:t>
      </w:r>
      <w:r w:rsidR="00C447E3">
        <w:rPr>
          <w:b/>
          <w:bCs/>
          <w:sz w:val="24"/>
          <w:szCs w:val="24"/>
        </w:rPr>
        <w:t>7</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Style w:val="a8"/>
        <w:tblW w:w="5000" w:type="pct"/>
        <w:tblLayout w:type="fixed"/>
        <w:tblLook w:val="04A0"/>
      </w:tblPr>
      <w:tblGrid>
        <w:gridCol w:w="561"/>
        <w:gridCol w:w="1958"/>
        <w:gridCol w:w="6094"/>
        <w:gridCol w:w="993"/>
        <w:gridCol w:w="710"/>
        <w:gridCol w:w="993"/>
        <w:gridCol w:w="1156"/>
        <w:gridCol w:w="1567"/>
        <w:gridCol w:w="1888"/>
      </w:tblGrid>
      <w:tr w:rsidR="00B45E58" w:rsidRPr="00B45E58" w:rsidTr="00B45E58">
        <w:tc>
          <w:tcPr>
            <w:tcW w:w="176" w:type="pct"/>
            <w:vAlign w:val="center"/>
          </w:tcPr>
          <w:p w:rsidR="00B45E58" w:rsidRPr="00B45E58" w:rsidRDefault="00B45E58" w:rsidP="006A4F93">
            <w:pPr>
              <w:jc w:val="center"/>
            </w:pPr>
            <w:r w:rsidRPr="00B45E58">
              <w:t xml:space="preserve">№ </w:t>
            </w:r>
            <w:proofErr w:type="spellStart"/>
            <w:proofErr w:type="gramStart"/>
            <w:r w:rsidRPr="00B45E58">
              <w:t>п</w:t>
            </w:r>
            <w:proofErr w:type="spellEnd"/>
            <w:proofErr w:type="gramEnd"/>
            <w:r w:rsidRPr="00B45E58">
              <w:t>/</w:t>
            </w:r>
            <w:proofErr w:type="spellStart"/>
            <w:r w:rsidRPr="00B45E58">
              <w:t>п</w:t>
            </w:r>
            <w:proofErr w:type="spellEnd"/>
          </w:p>
        </w:tc>
        <w:tc>
          <w:tcPr>
            <w:tcW w:w="615" w:type="pct"/>
            <w:vAlign w:val="center"/>
          </w:tcPr>
          <w:p w:rsidR="00B45E58" w:rsidRPr="00B45E58" w:rsidRDefault="00B45E58" w:rsidP="006A4F93">
            <w:pPr>
              <w:jc w:val="center"/>
            </w:pPr>
            <w:r w:rsidRPr="00B45E58">
              <w:t>Наименование</w:t>
            </w:r>
          </w:p>
        </w:tc>
        <w:tc>
          <w:tcPr>
            <w:tcW w:w="1914" w:type="pct"/>
            <w:vAlign w:val="center"/>
          </w:tcPr>
          <w:p w:rsidR="00B45E58" w:rsidRPr="00B45E58" w:rsidRDefault="00B45E58" w:rsidP="006A4F93">
            <w:pPr>
              <w:jc w:val="center"/>
            </w:pPr>
            <w:r w:rsidRPr="00B45E58">
              <w:t>Описание</w:t>
            </w:r>
          </w:p>
        </w:tc>
        <w:tc>
          <w:tcPr>
            <w:tcW w:w="312" w:type="pct"/>
            <w:vAlign w:val="center"/>
          </w:tcPr>
          <w:p w:rsidR="00B45E58" w:rsidRPr="00B45E58" w:rsidRDefault="00B45E58" w:rsidP="006A4F93">
            <w:pPr>
              <w:ind w:left="-108"/>
              <w:jc w:val="center"/>
            </w:pPr>
            <w:r w:rsidRPr="00B45E58">
              <w:t>Ед.</w:t>
            </w:r>
          </w:p>
          <w:p w:rsidR="00B45E58" w:rsidRPr="00B45E58" w:rsidRDefault="00B45E58" w:rsidP="006A4F93">
            <w:pPr>
              <w:ind w:left="-108"/>
              <w:jc w:val="center"/>
            </w:pPr>
            <w:proofErr w:type="spellStart"/>
            <w:r w:rsidRPr="00B45E58">
              <w:t>измер</w:t>
            </w:r>
            <w:proofErr w:type="spellEnd"/>
            <w:r w:rsidRPr="00B45E58">
              <w:t>.</w:t>
            </w:r>
          </w:p>
        </w:tc>
        <w:tc>
          <w:tcPr>
            <w:tcW w:w="223" w:type="pct"/>
            <w:vAlign w:val="center"/>
          </w:tcPr>
          <w:p w:rsidR="00B45E58" w:rsidRPr="00B45E58" w:rsidRDefault="00B45E58" w:rsidP="006A4F93">
            <w:pPr>
              <w:jc w:val="center"/>
            </w:pPr>
            <w:r w:rsidRPr="00B45E58">
              <w:t>Кол-во</w:t>
            </w:r>
          </w:p>
        </w:tc>
        <w:tc>
          <w:tcPr>
            <w:tcW w:w="312" w:type="pct"/>
            <w:vAlign w:val="center"/>
          </w:tcPr>
          <w:p w:rsidR="00B45E58" w:rsidRPr="00B45E58" w:rsidRDefault="00B45E58" w:rsidP="006A4F93">
            <w:pPr>
              <w:jc w:val="center"/>
            </w:pPr>
            <w:r w:rsidRPr="00B45E58">
              <w:t>Цена, тенге</w:t>
            </w:r>
          </w:p>
        </w:tc>
        <w:tc>
          <w:tcPr>
            <w:tcW w:w="363" w:type="pct"/>
            <w:vAlign w:val="center"/>
          </w:tcPr>
          <w:p w:rsidR="00B45E58" w:rsidRPr="00B45E58" w:rsidRDefault="00B45E58" w:rsidP="006A4F93">
            <w:pPr>
              <w:jc w:val="center"/>
            </w:pPr>
            <w:r w:rsidRPr="00B45E58">
              <w:t>Сумма, тенге</w:t>
            </w:r>
          </w:p>
        </w:tc>
        <w:tc>
          <w:tcPr>
            <w:tcW w:w="492" w:type="pct"/>
            <w:vAlign w:val="center"/>
          </w:tcPr>
          <w:p w:rsidR="00B45E58" w:rsidRPr="00B45E58" w:rsidRDefault="00B45E58" w:rsidP="006A4F93">
            <w:pPr>
              <w:jc w:val="center"/>
            </w:pPr>
            <w:r w:rsidRPr="00B45E58">
              <w:t>Срок и условия поставки</w:t>
            </w:r>
          </w:p>
        </w:tc>
        <w:tc>
          <w:tcPr>
            <w:tcW w:w="593" w:type="pct"/>
            <w:vAlign w:val="center"/>
          </w:tcPr>
          <w:p w:rsidR="00B45E58" w:rsidRPr="00B45E58" w:rsidRDefault="00B45E58" w:rsidP="006A4F93">
            <w:pPr>
              <w:jc w:val="center"/>
            </w:pPr>
            <w:r w:rsidRPr="00B45E58">
              <w:t>Место поставки</w:t>
            </w:r>
          </w:p>
        </w:tc>
      </w:tr>
      <w:tr w:rsidR="00B45E58" w:rsidRPr="00B45E58" w:rsidTr="00B45E58">
        <w:tc>
          <w:tcPr>
            <w:tcW w:w="176" w:type="pct"/>
            <w:vAlign w:val="center"/>
          </w:tcPr>
          <w:p w:rsidR="00B45E58" w:rsidRPr="00B45E58" w:rsidRDefault="00B45E58" w:rsidP="006A4F93">
            <w:pPr>
              <w:jc w:val="center"/>
            </w:pPr>
            <w:r w:rsidRPr="00B45E58">
              <w:t>1</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r w:rsidRPr="00B45E58">
              <w:t xml:space="preserve">  поливалентная</w:t>
            </w:r>
          </w:p>
          <w:p w:rsidR="00B45E58" w:rsidRPr="00B45E58" w:rsidRDefault="00B45E58" w:rsidP="006A4F93">
            <w:pPr>
              <w:jc w:val="center"/>
            </w:pPr>
            <w:r w:rsidRPr="00B45E58">
              <w:t>АВСДЕ</w:t>
            </w:r>
          </w:p>
        </w:tc>
        <w:tc>
          <w:tcPr>
            <w:tcW w:w="1914" w:type="pct"/>
            <w:vAlign w:val="center"/>
          </w:tcPr>
          <w:tbl>
            <w:tblPr>
              <w:tblW w:w="5987" w:type="dxa"/>
              <w:tblLayout w:type="fixed"/>
              <w:tblCellMar>
                <w:top w:w="15" w:type="dxa"/>
                <w:left w:w="15" w:type="dxa"/>
                <w:bottom w:w="15" w:type="dxa"/>
                <w:right w:w="15" w:type="dxa"/>
              </w:tblCellMar>
              <w:tblLook w:val="04A0"/>
            </w:tblPr>
            <w:tblGrid>
              <w:gridCol w:w="5795"/>
              <w:gridCol w:w="50"/>
              <w:gridCol w:w="142"/>
            </w:tblGrid>
            <w:tr w:rsidR="00B45E58" w:rsidRPr="00B45E58" w:rsidTr="00B45E58">
              <w:tc>
                <w:tcPr>
                  <w:tcW w:w="5795" w:type="dxa"/>
                  <w:shd w:val="clear" w:color="auto" w:fill="auto"/>
                  <w:tcMar>
                    <w:top w:w="0" w:type="dxa"/>
                    <w:left w:w="0" w:type="dxa"/>
                    <w:bottom w:w="0" w:type="dxa"/>
                    <w:right w:w="0" w:type="dxa"/>
                  </w:tcMar>
                  <w:vAlign w:val="center"/>
                  <w:hideMark/>
                </w:tcPr>
                <w:p w:rsidR="00B45E58" w:rsidRPr="00B45E58" w:rsidRDefault="00B45E58" w:rsidP="006A4F93">
                  <w:pPr>
                    <w:jc w:val="center"/>
                  </w:pPr>
                  <w:r w:rsidRPr="00B45E58">
                    <w:t xml:space="preserve">Диагностический препарат содержит </w:t>
                  </w:r>
                  <w:proofErr w:type="spellStart"/>
                  <w:r w:rsidRPr="00B45E58">
                    <w:t>Оагглютинины</w:t>
                  </w:r>
                  <w:proofErr w:type="spellEnd"/>
                  <w:r w:rsidRPr="00B45E58">
                    <w:t xml:space="preserve"> против антигенов</w:t>
                  </w:r>
                  <w:proofErr w:type="gramStart"/>
                  <w:r w:rsidRPr="00B45E58">
                    <w:t>1</w:t>
                  </w:r>
                  <w:proofErr w:type="gramEnd"/>
                  <w:r w:rsidRPr="00B45E58">
                    <w:t xml:space="preserve">;2;3,4;5;6.1;6.2;7;8;9;10;12,Vi; инактивированная; аморфная масса белого или кремового цвета в виде </w:t>
                  </w:r>
                  <w:proofErr w:type="spellStart"/>
                  <w:r w:rsidRPr="00B45E58">
                    <w:t>лиофилизата</w:t>
                  </w:r>
                  <w:proofErr w:type="spellEnd"/>
                  <w:r w:rsidRPr="00B45E58">
                    <w:t>, полученного из крови иммунизированных кроликов или баранов,</w:t>
                  </w:r>
                </w:p>
              </w:tc>
              <w:tc>
                <w:tcPr>
                  <w:tcW w:w="50" w:type="dxa"/>
                  <w:shd w:val="clear" w:color="auto" w:fill="auto"/>
                  <w:tcMar>
                    <w:top w:w="0" w:type="dxa"/>
                    <w:left w:w="0" w:type="dxa"/>
                    <w:bottom w:w="0" w:type="dxa"/>
                    <w:right w:w="0" w:type="dxa"/>
                  </w:tcMar>
                  <w:vAlign w:val="center"/>
                  <w:hideMark/>
                </w:tcPr>
                <w:p w:rsidR="00B45E58" w:rsidRPr="00B45E58" w:rsidRDefault="00B45E58" w:rsidP="006A4F93">
                  <w:pPr>
                    <w:jc w:val="center"/>
                  </w:pPr>
                </w:p>
              </w:tc>
              <w:tc>
                <w:tcPr>
                  <w:tcW w:w="142" w:type="dxa"/>
                  <w:shd w:val="clear" w:color="auto" w:fill="auto"/>
                  <w:tcMar>
                    <w:top w:w="0" w:type="dxa"/>
                    <w:left w:w="0" w:type="dxa"/>
                    <w:bottom w:w="0" w:type="dxa"/>
                    <w:right w:w="0" w:type="dxa"/>
                  </w:tcMar>
                  <w:vAlign w:val="center"/>
                  <w:hideMark/>
                </w:tcPr>
                <w:p w:rsidR="00B45E58" w:rsidRPr="00B45E58" w:rsidRDefault="00B45E58" w:rsidP="006A4F93">
                  <w:pPr>
                    <w:jc w:val="center"/>
                  </w:pPr>
                </w:p>
              </w:tc>
            </w:tr>
            <w:tr w:rsidR="00B45E58" w:rsidRPr="00B45E58" w:rsidTr="00B45E58">
              <w:tc>
                <w:tcPr>
                  <w:tcW w:w="5795" w:type="dxa"/>
                  <w:shd w:val="clear" w:color="auto" w:fill="auto"/>
                  <w:tcMar>
                    <w:top w:w="0" w:type="dxa"/>
                    <w:left w:w="0" w:type="dxa"/>
                    <w:bottom w:w="0" w:type="dxa"/>
                    <w:right w:w="0" w:type="dxa"/>
                  </w:tcMar>
                  <w:vAlign w:val="center"/>
                  <w:hideMark/>
                </w:tcPr>
                <w:p w:rsidR="00B45E58" w:rsidRPr="00B45E58" w:rsidRDefault="00B45E58" w:rsidP="006A4F93">
                  <w:pPr>
                    <w:jc w:val="center"/>
                  </w:pPr>
                </w:p>
              </w:tc>
              <w:tc>
                <w:tcPr>
                  <w:tcW w:w="50" w:type="dxa"/>
                  <w:shd w:val="clear" w:color="auto" w:fill="auto"/>
                  <w:tcMar>
                    <w:top w:w="0" w:type="dxa"/>
                    <w:left w:w="0" w:type="dxa"/>
                    <w:bottom w:w="0" w:type="dxa"/>
                    <w:right w:w="0" w:type="dxa"/>
                  </w:tcMar>
                  <w:vAlign w:val="center"/>
                  <w:hideMark/>
                </w:tcPr>
                <w:p w:rsidR="00B45E58" w:rsidRPr="00B45E58" w:rsidRDefault="00B45E58" w:rsidP="006A4F93">
                  <w:pPr>
                    <w:jc w:val="center"/>
                  </w:pPr>
                </w:p>
              </w:tc>
              <w:tc>
                <w:tcPr>
                  <w:tcW w:w="142" w:type="dxa"/>
                  <w:shd w:val="clear" w:color="auto" w:fill="auto"/>
                  <w:vAlign w:val="center"/>
                  <w:hideMark/>
                </w:tcPr>
                <w:p w:rsidR="00B45E58" w:rsidRPr="00B45E58" w:rsidRDefault="00B45E58" w:rsidP="006A4F93">
                  <w:pPr>
                    <w:jc w:val="center"/>
                  </w:pPr>
                </w:p>
              </w:tc>
            </w:tr>
          </w:tbl>
          <w:p w:rsidR="00B45E58" w:rsidRPr="00B45E58" w:rsidRDefault="00B45E58" w:rsidP="006A4F93">
            <w:pPr>
              <w:jc w:val="cente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65000,00</w:t>
            </w:r>
          </w:p>
        </w:tc>
        <w:tc>
          <w:tcPr>
            <w:tcW w:w="363" w:type="pct"/>
            <w:vAlign w:val="center"/>
          </w:tcPr>
          <w:p w:rsidR="00B45E58" w:rsidRPr="00B45E58" w:rsidRDefault="00B45E58" w:rsidP="006A4F93">
            <w:pPr>
              <w:jc w:val="center"/>
            </w:pPr>
            <w:r w:rsidRPr="00B45E58">
              <w:t>325000,00</w:t>
            </w:r>
          </w:p>
          <w:p w:rsidR="00B45E58" w:rsidRPr="00B45E58" w:rsidRDefault="00B45E58" w:rsidP="006A4F93">
            <w:pPr>
              <w:jc w:val="center"/>
            </w:pP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r w:rsidRPr="00B45E58">
              <w:t xml:space="preserve"> </w:t>
            </w:r>
            <w:proofErr w:type="spellStart"/>
            <w:r w:rsidRPr="00B45E58">
              <w:t>Н</w:t>
            </w:r>
            <w:proofErr w:type="gramStart"/>
            <w:r w:rsidRPr="00B45E58">
              <w:t>m</w:t>
            </w:r>
            <w:proofErr w:type="spellEnd"/>
            <w:proofErr w:type="gramEnd"/>
          </w:p>
        </w:tc>
        <w:tc>
          <w:tcPr>
            <w:tcW w:w="1914" w:type="pct"/>
            <w:vAlign w:val="center"/>
          </w:tcPr>
          <w:tbl>
            <w:tblPr>
              <w:tblW w:w="0" w:type="auto"/>
              <w:tblLayout w:type="fixed"/>
              <w:tblCellMar>
                <w:top w:w="15" w:type="dxa"/>
                <w:left w:w="15" w:type="dxa"/>
                <w:bottom w:w="15" w:type="dxa"/>
                <w:right w:w="15" w:type="dxa"/>
              </w:tblCellMar>
              <w:tblLook w:val="04A0"/>
            </w:tblPr>
            <w:tblGrid>
              <w:gridCol w:w="5703"/>
              <w:gridCol w:w="142"/>
            </w:tblGrid>
            <w:tr w:rsidR="00B45E58" w:rsidRPr="00B45E58" w:rsidTr="00B45E58">
              <w:tc>
                <w:tcPr>
                  <w:tcW w:w="5703" w:type="dxa"/>
                  <w:shd w:val="clear" w:color="auto" w:fill="auto"/>
                  <w:tcMar>
                    <w:top w:w="0" w:type="dxa"/>
                    <w:left w:w="0" w:type="dxa"/>
                    <w:bottom w:w="0" w:type="dxa"/>
                    <w:right w:w="0" w:type="dxa"/>
                  </w:tcMar>
                  <w:vAlign w:val="center"/>
                  <w:hideMark/>
                </w:tcPr>
                <w:p w:rsidR="00B45E58" w:rsidRPr="00B45E58" w:rsidRDefault="00B45E58" w:rsidP="006A4F93">
                  <w:pPr>
                    <w:jc w:val="center"/>
                  </w:pPr>
                  <w:r w:rsidRPr="00B45E58">
                    <w:t xml:space="preserve">Диагностический препарат содержит </w:t>
                  </w:r>
                  <w:proofErr w:type="gramStart"/>
                  <w:r w:rsidRPr="00B45E58">
                    <w:t>поливалентную</w:t>
                  </w:r>
                  <w:proofErr w:type="gramEnd"/>
                  <w:r w:rsidRPr="00B45E58">
                    <w:t xml:space="preserve"> Н-сыворотка 1, II фазы адсорбированная для реакции агглютинации (РА) в виде </w:t>
                  </w:r>
                  <w:proofErr w:type="spellStart"/>
                  <w:r w:rsidRPr="00B45E58">
                    <w:t>лиофилизата</w:t>
                  </w:r>
                  <w:proofErr w:type="spellEnd"/>
                  <w:r w:rsidRPr="00B45E58">
                    <w:t xml:space="preserve">, полученного из крови иммунизированных кроликов или баранов. </w:t>
                  </w:r>
                  <w:proofErr w:type="gramStart"/>
                  <w:r w:rsidRPr="00B45E58">
                    <w:t>Содержащая</w:t>
                  </w:r>
                  <w:proofErr w:type="gramEnd"/>
                  <w:r w:rsidRPr="00B45E58">
                    <w:t xml:space="preserve"> Н-агглютинины против </w:t>
                  </w:r>
                  <w:proofErr w:type="spellStart"/>
                  <w:r w:rsidRPr="00B45E58">
                    <w:t>антигенных</w:t>
                  </w:r>
                  <w:proofErr w:type="spellEnd"/>
                  <w:r w:rsidRPr="00B45E58">
                    <w:t xml:space="preserve"> комплексов сальмонелл; </w:t>
                  </w:r>
                  <w:proofErr w:type="spellStart"/>
                  <w:r w:rsidRPr="00B45E58">
                    <w:t>Hm</w:t>
                  </w:r>
                  <w:proofErr w:type="spellEnd"/>
                  <w:r w:rsidRPr="00B45E58">
                    <w:t xml:space="preserve">  Титр специфических антител не ниже 1:80</w:t>
                  </w:r>
                </w:p>
              </w:tc>
              <w:tc>
                <w:tcPr>
                  <w:tcW w:w="142" w:type="dxa"/>
                  <w:shd w:val="clear" w:color="auto" w:fill="auto"/>
                  <w:vAlign w:val="center"/>
                  <w:hideMark/>
                </w:tcPr>
                <w:p w:rsidR="00B45E58" w:rsidRPr="00B45E58" w:rsidRDefault="00B45E58" w:rsidP="006A4F93">
                  <w:pPr>
                    <w:jc w:val="center"/>
                  </w:pPr>
                </w:p>
              </w:tc>
            </w:tr>
          </w:tbl>
          <w:p w:rsidR="00B45E58" w:rsidRPr="00B45E58" w:rsidRDefault="00B45E58" w:rsidP="006A4F93">
            <w:pPr>
              <w:jc w:val="cente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3</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p>
          <w:p w:rsidR="00B45E58" w:rsidRPr="00B45E58" w:rsidRDefault="00B45E58" w:rsidP="006A4F93">
            <w:pPr>
              <w:jc w:val="center"/>
            </w:pPr>
            <w:proofErr w:type="spellStart"/>
            <w:r w:rsidRPr="00B45E58">
              <w:t>Hi</w:t>
            </w:r>
            <w:proofErr w:type="spellEnd"/>
          </w:p>
        </w:tc>
        <w:tc>
          <w:tcPr>
            <w:tcW w:w="1914" w:type="pct"/>
            <w:vAlign w:val="center"/>
          </w:tcPr>
          <w:tbl>
            <w:tblPr>
              <w:tblW w:w="0" w:type="auto"/>
              <w:tblLayout w:type="fixed"/>
              <w:tblCellMar>
                <w:top w:w="15" w:type="dxa"/>
                <w:left w:w="15" w:type="dxa"/>
                <w:bottom w:w="15" w:type="dxa"/>
                <w:right w:w="15" w:type="dxa"/>
              </w:tblCellMar>
              <w:tblLook w:val="04A0"/>
            </w:tblPr>
            <w:tblGrid>
              <w:gridCol w:w="5703"/>
              <w:gridCol w:w="142"/>
            </w:tblGrid>
            <w:tr w:rsidR="00B45E58" w:rsidRPr="00B45E58" w:rsidTr="00B45E58">
              <w:tc>
                <w:tcPr>
                  <w:tcW w:w="5703" w:type="dxa"/>
                  <w:shd w:val="clear" w:color="auto" w:fill="auto"/>
                  <w:tcMar>
                    <w:top w:w="0" w:type="dxa"/>
                    <w:left w:w="0" w:type="dxa"/>
                    <w:bottom w:w="0" w:type="dxa"/>
                    <w:right w:w="0" w:type="dxa"/>
                  </w:tcMar>
                  <w:vAlign w:val="center"/>
                  <w:hideMark/>
                </w:tcPr>
                <w:p w:rsidR="00B45E58" w:rsidRPr="00B45E58" w:rsidRDefault="00B45E58" w:rsidP="006A4F93">
                  <w:pPr>
                    <w:jc w:val="center"/>
                  </w:pPr>
                  <w:r w:rsidRPr="00B45E58">
                    <w:t xml:space="preserve">Диагностический препарат содержит </w:t>
                  </w:r>
                  <w:proofErr w:type="gramStart"/>
                  <w:r w:rsidRPr="00B45E58">
                    <w:t>поливалентную</w:t>
                  </w:r>
                  <w:proofErr w:type="gramEnd"/>
                  <w:r w:rsidRPr="00B45E58">
                    <w:t xml:space="preserve"> Н-сыворотка 1, II фазы адсорбированная для реакции агглютинации (РА) в виде </w:t>
                  </w:r>
                  <w:proofErr w:type="spellStart"/>
                  <w:r w:rsidRPr="00B45E58">
                    <w:t>лиофилизата</w:t>
                  </w:r>
                  <w:proofErr w:type="spellEnd"/>
                  <w:r w:rsidRPr="00B45E58">
                    <w:t xml:space="preserve">, полученного из крови иммунизированных кроликов или баранов. </w:t>
                  </w:r>
                  <w:proofErr w:type="gramStart"/>
                  <w:r w:rsidRPr="00B45E58">
                    <w:t>Содержащая</w:t>
                  </w:r>
                  <w:proofErr w:type="gramEnd"/>
                  <w:r w:rsidRPr="00B45E58">
                    <w:t xml:space="preserve"> Н-агглютинины против </w:t>
                  </w:r>
                  <w:proofErr w:type="spellStart"/>
                  <w:r w:rsidRPr="00B45E58">
                    <w:t>антигенных</w:t>
                  </w:r>
                  <w:proofErr w:type="spellEnd"/>
                  <w:r w:rsidRPr="00B45E58">
                    <w:t xml:space="preserve"> комплексов сальмонелл; </w:t>
                  </w:r>
                  <w:proofErr w:type="spellStart"/>
                  <w:r w:rsidRPr="00B45E58">
                    <w:t>Hi</w:t>
                  </w:r>
                  <w:proofErr w:type="spellEnd"/>
                  <w:r w:rsidRPr="00B45E58">
                    <w:t xml:space="preserve"> </w:t>
                  </w:r>
                  <w:proofErr w:type="spellStart"/>
                  <w:r w:rsidRPr="00B45E58">
                    <w:t>итр</w:t>
                  </w:r>
                  <w:proofErr w:type="spellEnd"/>
                  <w:r w:rsidRPr="00B45E58">
                    <w:t xml:space="preserve"> специфических антител не ниже 1:80</w:t>
                  </w:r>
                </w:p>
              </w:tc>
              <w:tc>
                <w:tcPr>
                  <w:tcW w:w="142" w:type="dxa"/>
                  <w:shd w:val="clear" w:color="auto" w:fill="auto"/>
                  <w:vAlign w:val="center"/>
                  <w:hideMark/>
                </w:tcPr>
                <w:p w:rsidR="00B45E58" w:rsidRPr="00B45E58" w:rsidRDefault="00B45E58" w:rsidP="006A4F93">
                  <w:pPr>
                    <w:jc w:val="center"/>
                  </w:pPr>
                </w:p>
              </w:tc>
            </w:tr>
          </w:tbl>
          <w:p w:rsidR="00B45E58" w:rsidRPr="00B45E58" w:rsidRDefault="00B45E58" w:rsidP="006A4F93">
            <w:pPr>
              <w:jc w:val="cente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4</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p>
          <w:p w:rsidR="00B45E58" w:rsidRPr="00B45E58" w:rsidRDefault="00B45E58" w:rsidP="006A4F93">
            <w:pPr>
              <w:jc w:val="center"/>
            </w:pPr>
            <w:proofErr w:type="spellStart"/>
            <w:r w:rsidRPr="00B45E58">
              <w:t>Hp</w:t>
            </w:r>
            <w:proofErr w:type="spellEnd"/>
          </w:p>
        </w:tc>
        <w:tc>
          <w:tcPr>
            <w:tcW w:w="1914" w:type="pct"/>
            <w:vAlign w:val="center"/>
          </w:tcPr>
          <w:tbl>
            <w:tblPr>
              <w:tblW w:w="0" w:type="auto"/>
              <w:tblLayout w:type="fixed"/>
              <w:tblCellMar>
                <w:top w:w="15" w:type="dxa"/>
                <w:left w:w="15" w:type="dxa"/>
                <w:bottom w:w="15" w:type="dxa"/>
                <w:right w:w="15" w:type="dxa"/>
              </w:tblCellMar>
              <w:tblLook w:val="04A0"/>
            </w:tblPr>
            <w:tblGrid>
              <w:gridCol w:w="5703"/>
              <w:gridCol w:w="142"/>
            </w:tblGrid>
            <w:tr w:rsidR="00B45E58" w:rsidRPr="00B45E58" w:rsidTr="00B45E58">
              <w:tc>
                <w:tcPr>
                  <w:tcW w:w="5703" w:type="dxa"/>
                  <w:shd w:val="clear" w:color="auto" w:fill="auto"/>
                  <w:tcMar>
                    <w:top w:w="0" w:type="dxa"/>
                    <w:left w:w="0" w:type="dxa"/>
                    <w:bottom w:w="0" w:type="dxa"/>
                    <w:right w:w="0" w:type="dxa"/>
                  </w:tcMar>
                  <w:vAlign w:val="center"/>
                  <w:hideMark/>
                </w:tcPr>
                <w:p w:rsidR="00B45E58" w:rsidRPr="00B45E58" w:rsidRDefault="00B45E58" w:rsidP="006A4F93">
                  <w:pPr>
                    <w:jc w:val="center"/>
                  </w:pPr>
                  <w:r w:rsidRPr="00B45E58">
                    <w:t xml:space="preserve">Диагностический препарат содержит </w:t>
                  </w:r>
                  <w:proofErr w:type="gramStart"/>
                  <w:r w:rsidRPr="00B45E58">
                    <w:t>поливалентную</w:t>
                  </w:r>
                  <w:proofErr w:type="gramEnd"/>
                  <w:r w:rsidRPr="00B45E58">
                    <w:t xml:space="preserve"> Н-сыворотка 1, II фазы адсорбированная для реакции агглютинации (РА) в виде </w:t>
                  </w:r>
                  <w:proofErr w:type="spellStart"/>
                  <w:r w:rsidRPr="00B45E58">
                    <w:t>лиофилизата</w:t>
                  </w:r>
                  <w:proofErr w:type="spellEnd"/>
                  <w:r w:rsidRPr="00B45E58">
                    <w:t xml:space="preserve">, полученного из крови иммунизированных кроликов или баранов. </w:t>
                  </w:r>
                  <w:proofErr w:type="gramStart"/>
                  <w:r w:rsidRPr="00B45E58">
                    <w:t>Содержащая</w:t>
                  </w:r>
                  <w:proofErr w:type="gramEnd"/>
                  <w:r w:rsidRPr="00B45E58">
                    <w:t xml:space="preserve"> Н-агглютинины против </w:t>
                  </w:r>
                  <w:proofErr w:type="spellStart"/>
                  <w:r w:rsidRPr="00B45E58">
                    <w:t>антигенных</w:t>
                  </w:r>
                  <w:proofErr w:type="spellEnd"/>
                  <w:r w:rsidRPr="00B45E58">
                    <w:t xml:space="preserve"> комплексов сальмонелл; </w:t>
                  </w:r>
                  <w:proofErr w:type="spellStart"/>
                  <w:r w:rsidRPr="00B45E58">
                    <w:t>Hp</w:t>
                  </w:r>
                  <w:proofErr w:type="spellEnd"/>
                  <w:r w:rsidRPr="00B45E58">
                    <w:t xml:space="preserve"> Титр специфических антител не ниже 1:80</w:t>
                  </w:r>
                </w:p>
              </w:tc>
              <w:tc>
                <w:tcPr>
                  <w:tcW w:w="142" w:type="dxa"/>
                  <w:shd w:val="clear" w:color="auto" w:fill="auto"/>
                  <w:vAlign w:val="center"/>
                  <w:hideMark/>
                </w:tcPr>
                <w:p w:rsidR="00B45E58" w:rsidRPr="00B45E58" w:rsidRDefault="00B45E58" w:rsidP="006A4F93">
                  <w:pPr>
                    <w:jc w:val="center"/>
                  </w:pPr>
                </w:p>
              </w:tc>
            </w:tr>
          </w:tbl>
          <w:p w:rsidR="00B45E58" w:rsidRPr="00B45E58" w:rsidRDefault="00B45E58" w:rsidP="006A4F93">
            <w:pPr>
              <w:jc w:val="cente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5</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p>
          <w:p w:rsidR="00B45E58" w:rsidRPr="00B45E58" w:rsidRDefault="00B45E58" w:rsidP="006A4F93">
            <w:pPr>
              <w:jc w:val="center"/>
            </w:pPr>
            <w:r w:rsidRPr="00B45E58">
              <w:t>O2</w:t>
            </w:r>
          </w:p>
        </w:tc>
        <w:tc>
          <w:tcPr>
            <w:tcW w:w="1914" w:type="pct"/>
            <w:vAlign w:val="center"/>
          </w:tcPr>
          <w:p w:rsidR="00B45E58" w:rsidRPr="00B45E58" w:rsidRDefault="00B45E58" w:rsidP="006A4F93">
            <w:pPr>
              <w:jc w:val="center"/>
            </w:pPr>
            <w:r w:rsidRPr="00B45E58">
              <w:t xml:space="preserve">Диагностический препарат содержит </w:t>
            </w:r>
            <w:proofErr w:type="spellStart"/>
            <w:r w:rsidRPr="00B45E58">
              <w:t>Оагглютинины</w:t>
            </w:r>
            <w:proofErr w:type="spellEnd"/>
            <w:r w:rsidRPr="00B45E58">
              <w:t xml:space="preserve"> против антигенов 2инактивированная; аморфная масса белого или кремового цвета в виде </w:t>
            </w:r>
            <w:proofErr w:type="spellStart"/>
            <w:r w:rsidRPr="00B45E58">
              <w:t>лиофилизата</w:t>
            </w:r>
            <w:proofErr w:type="spellEnd"/>
            <w:r w:rsidRPr="00B45E58">
              <w:t>, полученного из крови иммунизированных кроликов или баранов.</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6</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p>
          <w:p w:rsidR="00B45E58" w:rsidRPr="00B45E58" w:rsidRDefault="00B45E58" w:rsidP="006A4F93">
            <w:pPr>
              <w:jc w:val="center"/>
            </w:pPr>
            <w:r w:rsidRPr="00B45E58">
              <w:t>O10</w:t>
            </w:r>
          </w:p>
        </w:tc>
        <w:tc>
          <w:tcPr>
            <w:tcW w:w="1914" w:type="pct"/>
            <w:vAlign w:val="center"/>
          </w:tcPr>
          <w:p w:rsidR="00B45E58" w:rsidRPr="00B45E58" w:rsidRDefault="00B45E58" w:rsidP="006A4F93">
            <w:pPr>
              <w:jc w:val="center"/>
            </w:pPr>
            <w:r w:rsidRPr="00B45E58">
              <w:t xml:space="preserve">Диагностический препарат содержит </w:t>
            </w:r>
            <w:proofErr w:type="spellStart"/>
            <w:r w:rsidRPr="00B45E58">
              <w:t>Оагглютинины</w:t>
            </w:r>
            <w:proofErr w:type="spellEnd"/>
            <w:r w:rsidRPr="00B45E58">
              <w:t xml:space="preserve"> против антигенов10 инактивированная; аморфная масса белого или кремового цвета в виде </w:t>
            </w:r>
            <w:proofErr w:type="spellStart"/>
            <w:r w:rsidRPr="00B45E58">
              <w:t>лиофилизата</w:t>
            </w:r>
            <w:proofErr w:type="spellEnd"/>
            <w:r w:rsidRPr="00B45E58">
              <w:t>, полученного из крови иммунизированных кроликов или баранов.</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rPr>
          <w:trHeight w:val="1250"/>
        </w:trPr>
        <w:tc>
          <w:tcPr>
            <w:tcW w:w="176" w:type="pct"/>
            <w:vAlign w:val="center"/>
          </w:tcPr>
          <w:p w:rsidR="00B45E58" w:rsidRPr="00B45E58" w:rsidRDefault="00B45E58" w:rsidP="006A4F93">
            <w:pPr>
              <w:jc w:val="center"/>
            </w:pPr>
            <w:r w:rsidRPr="00B45E58">
              <w:lastRenderedPageBreak/>
              <w:t>7</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p>
          <w:p w:rsidR="00B45E58" w:rsidRPr="00B45E58" w:rsidRDefault="00B45E58" w:rsidP="006A4F93">
            <w:pPr>
              <w:jc w:val="center"/>
            </w:pPr>
            <w:r w:rsidRPr="00B45E58">
              <w:t>O3.10</w:t>
            </w:r>
          </w:p>
        </w:tc>
        <w:tc>
          <w:tcPr>
            <w:tcW w:w="1914" w:type="pct"/>
            <w:vAlign w:val="center"/>
          </w:tcPr>
          <w:p w:rsidR="00B45E58" w:rsidRPr="00B45E58" w:rsidRDefault="00B45E58" w:rsidP="006A4F93">
            <w:pPr>
              <w:jc w:val="center"/>
            </w:pPr>
            <w:r w:rsidRPr="00B45E58">
              <w:t xml:space="preserve">Диагностический препарат содержит </w:t>
            </w:r>
            <w:proofErr w:type="spellStart"/>
            <w:r w:rsidRPr="00B45E58">
              <w:t>Оагглютинины</w:t>
            </w:r>
            <w:proofErr w:type="spellEnd"/>
            <w:r w:rsidRPr="00B45E58">
              <w:t xml:space="preserve"> против антигенов 3,10инактивированная; аморфная масса белого или кремового цвета в виде </w:t>
            </w:r>
            <w:proofErr w:type="spellStart"/>
            <w:r w:rsidRPr="00B45E58">
              <w:t>лиофилизата</w:t>
            </w:r>
            <w:proofErr w:type="spellEnd"/>
            <w:r w:rsidRPr="00B45E58">
              <w:t>, полученного из крови иммунизированных кроликов или баранов.</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8</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p>
          <w:p w:rsidR="00B45E58" w:rsidRPr="00B45E58" w:rsidRDefault="00B45E58" w:rsidP="006A4F93">
            <w:pPr>
              <w:jc w:val="center"/>
            </w:pPr>
            <w:proofErr w:type="spellStart"/>
            <w:r w:rsidRPr="00B45E58">
              <w:t>Henx</w:t>
            </w:r>
            <w:proofErr w:type="spellEnd"/>
          </w:p>
        </w:tc>
        <w:tc>
          <w:tcPr>
            <w:tcW w:w="1914" w:type="pct"/>
            <w:vAlign w:val="center"/>
          </w:tcPr>
          <w:tbl>
            <w:tblPr>
              <w:tblW w:w="0" w:type="auto"/>
              <w:tblLayout w:type="fixed"/>
              <w:tblCellMar>
                <w:top w:w="15" w:type="dxa"/>
                <w:left w:w="15" w:type="dxa"/>
                <w:bottom w:w="15" w:type="dxa"/>
                <w:right w:w="15" w:type="dxa"/>
              </w:tblCellMar>
              <w:tblLook w:val="04A0"/>
            </w:tblPr>
            <w:tblGrid>
              <w:gridCol w:w="5795"/>
              <w:gridCol w:w="50"/>
            </w:tblGrid>
            <w:tr w:rsidR="00B45E58" w:rsidRPr="00B45E58" w:rsidTr="00B45E58">
              <w:tc>
                <w:tcPr>
                  <w:tcW w:w="5795" w:type="dxa"/>
                  <w:shd w:val="clear" w:color="auto" w:fill="auto"/>
                  <w:tcMar>
                    <w:top w:w="0" w:type="dxa"/>
                    <w:left w:w="0" w:type="dxa"/>
                    <w:bottom w:w="0" w:type="dxa"/>
                    <w:right w:w="0" w:type="dxa"/>
                  </w:tcMar>
                  <w:vAlign w:val="center"/>
                  <w:hideMark/>
                </w:tcPr>
                <w:p w:rsidR="00B45E58" w:rsidRPr="00B45E58" w:rsidRDefault="00B45E58" w:rsidP="006A4F93">
                  <w:pPr>
                    <w:jc w:val="center"/>
                  </w:pPr>
                  <w:r w:rsidRPr="00B45E58">
                    <w:t xml:space="preserve">Диагностический препарат содержит </w:t>
                  </w:r>
                  <w:proofErr w:type="gramStart"/>
                  <w:r w:rsidRPr="00B45E58">
                    <w:t>поливалентную</w:t>
                  </w:r>
                  <w:proofErr w:type="gramEnd"/>
                  <w:r w:rsidRPr="00B45E58">
                    <w:t xml:space="preserve"> Н-сыворотка 1, II фазы адсорбированная для реакции агглютинации (РА) в виде </w:t>
                  </w:r>
                  <w:proofErr w:type="spellStart"/>
                  <w:r w:rsidRPr="00B45E58">
                    <w:t>лиофилизата</w:t>
                  </w:r>
                  <w:proofErr w:type="spellEnd"/>
                  <w:r w:rsidRPr="00B45E58">
                    <w:t xml:space="preserve">, полученного из крови иммунизированных кроликов или баранов. </w:t>
                  </w:r>
                  <w:proofErr w:type="gramStart"/>
                  <w:r w:rsidRPr="00B45E58">
                    <w:t>Содержащая</w:t>
                  </w:r>
                  <w:proofErr w:type="gramEnd"/>
                  <w:r w:rsidRPr="00B45E58">
                    <w:t xml:space="preserve"> Н-агглютинины против </w:t>
                  </w:r>
                  <w:proofErr w:type="spellStart"/>
                  <w:r w:rsidRPr="00B45E58">
                    <w:t>антигенных</w:t>
                  </w:r>
                  <w:proofErr w:type="spellEnd"/>
                  <w:r w:rsidRPr="00B45E58">
                    <w:t xml:space="preserve"> комплексов сальмонелл; </w:t>
                  </w:r>
                  <w:proofErr w:type="spellStart"/>
                  <w:r w:rsidRPr="00B45E58">
                    <w:t>Henx</w:t>
                  </w:r>
                  <w:proofErr w:type="spellEnd"/>
                  <w:r w:rsidRPr="00B45E58">
                    <w:t xml:space="preserve">  Титр специфических антител не ниже 1:80</w:t>
                  </w:r>
                </w:p>
              </w:tc>
              <w:tc>
                <w:tcPr>
                  <w:tcW w:w="50" w:type="dxa"/>
                  <w:shd w:val="clear" w:color="auto" w:fill="auto"/>
                  <w:vAlign w:val="center"/>
                  <w:hideMark/>
                </w:tcPr>
                <w:p w:rsidR="00B45E58" w:rsidRPr="00B45E58" w:rsidRDefault="00B45E58" w:rsidP="006A4F93">
                  <w:pPr>
                    <w:jc w:val="center"/>
                  </w:pPr>
                </w:p>
              </w:tc>
            </w:tr>
          </w:tbl>
          <w:p w:rsidR="00B45E58" w:rsidRPr="00B45E58" w:rsidRDefault="00B45E58" w:rsidP="006A4F93">
            <w:pPr>
              <w:jc w:val="cente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9</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p>
          <w:p w:rsidR="00B45E58" w:rsidRPr="00B45E58" w:rsidRDefault="00B45E58" w:rsidP="006A4F93">
            <w:pPr>
              <w:jc w:val="center"/>
            </w:pPr>
            <w:r w:rsidRPr="00B45E58">
              <w:t xml:space="preserve">H </w:t>
            </w:r>
            <w:proofErr w:type="spellStart"/>
            <w:r w:rsidRPr="00B45E58">
              <w:t>b</w:t>
            </w:r>
            <w:proofErr w:type="spellEnd"/>
          </w:p>
        </w:tc>
        <w:tc>
          <w:tcPr>
            <w:tcW w:w="1914" w:type="pct"/>
            <w:vAlign w:val="center"/>
          </w:tcPr>
          <w:tbl>
            <w:tblPr>
              <w:tblW w:w="0" w:type="auto"/>
              <w:tblLayout w:type="fixed"/>
              <w:tblCellMar>
                <w:top w:w="15" w:type="dxa"/>
                <w:left w:w="15" w:type="dxa"/>
                <w:bottom w:w="15" w:type="dxa"/>
                <w:right w:w="15" w:type="dxa"/>
              </w:tblCellMar>
              <w:tblLook w:val="04A0"/>
            </w:tblPr>
            <w:tblGrid>
              <w:gridCol w:w="5795"/>
              <w:gridCol w:w="50"/>
            </w:tblGrid>
            <w:tr w:rsidR="00B45E58" w:rsidRPr="00B45E58" w:rsidTr="00B45E58">
              <w:tc>
                <w:tcPr>
                  <w:tcW w:w="5795" w:type="dxa"/>
                  <w:shd w:val="clear" w:color="auto" w:fill="auto"/>
                  <w:tcMar>
                    <w:top w:w="0" w:type="dxa"/>
                    <w:left w:w="0" w:type="dxa"/>
                    <w:bottom w:w="0" w:type="dxa"/>
                    <w:right w:w="0" w:type="dxa"/>
                  </w:tcMar>
                  <w:hideMark/>
                </w:tcPr>
                <w:p w:rsidR="00B45E58" w:rsidRPr="00B45E58" w:rsidRDefault="00B45E58" w:rsidP="006A4F93">
                  <w:pPr>
                    <w:jc w:val="center"/>
                  </w:pPr>
                  <w:r w:rsidRPr="00B45E58">
                    <w:t xml:space="preserve">Диагностический препарат содержит </w:t>
                  </w:r>
                  <w:proofErr w:type="gramStart"/>
                  <w:r w:rsidRPr="00B45E58">
                    <w:t>поливалентную</w:t>
                  </w:r>
                  <w:proofErr w:type="gramEnd"/>
                  <w:r w:rsidRPr="00B45E58">
                    <w:t xml:space="preserve"> Н-сыворотка 1, II фазы адсорбированная для реакции агглютинации (РА) в виде </w:t>
                  </w:r>
                  <w:proofErr w:type="spellStart"/>
                  <w:r w:rsidRPr="00B45E58">
                    <w:t>лиофилизата</w:t>
                  </w:r>
                  <w:proofErr w:type="spellEnd"/>
                  <w:r w:rsidRPr="00B45E58">
                    <w:t xml:space="preserve">, полученного из крови иммунизированных кроликов или баранов. </w:t>
                  </w:r>
                  <w:proofErr w:type="gramStart"/>
                  <w:r w:rsidRPr="00B45E58">
                    <w:t>Содержащая</w:t>
                  </w:r>
                  <w:proofErr w:type="gramEnd"/>
                  <w:r w:rsidRPr="00B45E58">
                    <w:t xml:space="preserve"> Н-агглютинины против </w:t>
                  </w:r>
                  <w:proofErr w:type="spellStart"/>
                  <w:r w:rsidRPr="00B45E58">
                    <w:t>антигенных</w:t>
                  </w:r>
                  <w:proofErr w:type="spellEnd"/>
                  <w:r w:rsidRPr="00B45E58">
                    <w:t xml:space="preserve"> комплексов сальмонелл; </w:t>
                  </w:r>
                  <w:proofErr w:type="spellStart"/>
                  <w:r w:rsidRPr="00B45E58">
                    <w:t>Hb</w:t>
                  </w:r>
                  <w:proofErr w:type="spellEnd"/>
                  <w:r w:rsidRPr="00B45E58">
                    <w:t xml:space="preserve">  Титр специфических антител не ниже 1:80</w:t>
                  </w:r>
                </w:p>
              </w:tc>
              <w:tc>
                <w:tcPr>
                  <w:tcW w:w="50" w:type="dxa"/>
                  <w:shd w:val="clear" w:color="auto" w:fill="auto"/>
                  <w:hideMark/>
                </w:tcPr>
                <w:p w:rsidR="00B45E58" w:rsidRPr="00B45E58" w:rsidRDefault="00B45E58" w:rsidP="006A4F93">
                  <w:pPr>
                    <w:ind w:left="1065"/>
                    <w:jc w:val="center"/>
                  </w:pPr>
                </w:p>
              </w:tc>
            </w:tr>
          </w:tbl>
          <w:p w:rsidR="00B45E58" w:rsidRPr="00B45E58" w:rsidRDefault="00B45E58" w:rsidP="006A4F93">
            <w:pPr>
              <w:jc w:val="cente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10</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p>
          <w:p w:rsidR="00B45E58" w:rsidRPr="00B45E58" w:rsidRDefault="00B45E58" w:rsidP="006A4F93">
            <w:pPr>
              <w:jc w:val="center"/>
            </w:pPr>
            <w:r w:rsidRPr="00B45E58">
              <w:t xml:space="preserve">H </w:t>
            </w:r>
            <w:proofErr w:type="spellStart"/>
            <w:r w:rsidRPr="00B45E58">
              <w:t>t</w:t>
            </w:r>
            <w:proofErr w:type="spellEnd"/>
          </w:p>
        </w:tc>
        <w:tc>
          <w:tcPr>
            <w:tcW w:w="1914" w:type="pct"/>
            <w:vAlign w:val="center"/>
          </w:tcPr>
          <w:tbl>
            <w:tblPr>
              <w:tblW w:w="0" w:type="auto"/>
              <w:tblLayout w:type="fixed"/>
              <w:tblCellMar>
                <w:top w:w="15" w:type="dxa"/>
                <w:left w:w="15" w:type="dxa"/>
                <w:bottom w:w="15" w:type="dxa"/>
                <w:right w:w="15" w:type="dxa"/>
              </w:tblCellMar>
              <w:tblLook w:val="04A0"/>
            </w:tblPr>
            <w:tblGrid>
              <w:gridCol w:w="5795"/>
              <w:gridCol w:w="50"/>
            </w:tblGrid>
            <w:tr w:rsidR="00B45E58" w:rsidRPr="00B45E58" w:rsidTr="00B45E58">
              <w:tc>
                <w:tcPr>
                  <w:tcW w:w="5795" w:type="dxa"/>
                  <w:shd w:val="clear" w:color="auto" w:fill="auto"/>
                  <w:tcMar>
                    <w:top w:w="0" w:type="dxa"/>
                    <w:left w:w="0" w:type="dxa"/>
                    <w:bottom w:w="0" w:type="dxa"/>
                    <w:right w:w="0" w:type="dxa"/>
                  </w:tcMar>
                  <w:vAlign w:val="center"/>
                  <w:hideMark/>
                </w:tcPr>
                <w:p w:rsidR="00B45E58" w:rsidRPr="00B45E58" w:rsidRDefault="00B45E58" w:rsidP="006A4F93">
                  <w:pPr>
                    <w:jc w:val="center"/>
                  </w:pPr>
                  <w:r w:rsidRPr="00B45E58">
                    <w:t xml:space="preserve">Диагностический препарат содержит </w:t>
                  </w:r>
                  <w:proofErr w:type="gramStart"/>
                  <w:r w:rsidRPr="00B45E58">
                    <w:t>поливалентную</w:t>
                  </w:r>
                  <w:proofErr w:type="gramEnd"/>
                  <w:r w:rsidRPr="00B45E58">
                    <w:t xml:space="preserve"> Н-сыворотка 1, II фазы адсорбированная для реакции агглютинации (РА) в виде </w:t>
                  </w:r>
                  <w:proofErr w:type="spellStart"/>
                  <w:r w:rsidRPr="00B45E58">
                    <w:t>лиофилизата</w:t>
                  </w:r>
                  <w:proofErr w:type="spellEnd"/>
                  <w:r w:rsidRPr="00B45E58">
                    <w:t xml:space="preserve">, полученного из крови иммунизированных кроликов или баранов. </w:t>
                  </w:r>
                  <w:proofErr w:type="gramStart"/>
                  <w:r w:rsidRPr="00B45E58">
                    <w:t>Содержащая</w:t>
                  </w:r>
                  <w:proofErr w:type="gramEnd"/>
                  <w:r w:rsidRPr="00B45E58">
                    <w:t xml:space="preserve"> Н-агглютинины против </w:t>
                  </w:r>
                  <w:proofErr w:type="spellStart"/>
                  <w:r w:rsidRPr="00B45E58">
                    <w:t>антигенных</w:t>
                  </w:r>
                  <w:proofErr w:type="spellEnd"/>
                  <w:r w:rsidRPr="00B45E58">
                    <w:t xml:space="preserve"> комплексов сальмонелл; </w:t>
                  </w:r>
                  <w:proofErr w:type="spellStart"/>
                  <w:r w:rsidRPr="00B45E58">
                    <w:t>Ht</w:t>
                  </w:r>
                  <w:proofErr w:type="spellEnd"/>
                  <w:r w:rsidRPr="00B45E58">
                    <w:t xml:space="preserve"> Титр специфических антител не ниже 1:80</w:t>
                  </w:r>
                </w:p>
              </w:tc>
              <w:tc>
                <w:tcPr>
                  <w:tcW w:w="50" w:type="dxa"/>
                  <w:shd w:val="clear" w:color="auto" w:fill="auto"/>
                  <w:vAlign w:val="center"/>
                  <w:hideMark/>
                </w:tcPr>
                <w:p w:rsidR="00B45E58" w:rsidRPr="00B45E58" w:rsidRDefault="00B45E58" w:rsidP="006A4F93">
                  <w:pPr>
                    <w:jc w:val="center"/>
                  </w:pPr>
                </w:p>
              </w:tc>
            </w:tr>
          </w:tbl>
          <w:p w:rsidR="00B45E58" w:rsidRPr="00B45E58" w:rsidRDefault="00B45E58" w:rsidP="006A4F93">
            <w:pPr>
              <w:jc w:val="cente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11</w:t>
            </w:r>
          </w:p>
        </w:tc>
        <w:tc>
          <w:tcPr>
            <w:tcW w:w="615" w:type="pct"/>
            <w:vAlign w:val="center"/>
          </w:tcPr>
          <w:p w:rsidR="00B45E58" w:rsidRPr="00B45E58" w:rsidRDefault="00B45E58" w:rsidP="006A4F93">
            <w:pPr>
              <w:jc w:val="center"/>
            </w:pPr>
            <w:r w:rsidRPr="00B45E58">
              <w:t xml:space="preserve">Сыворотка диагностическая </w:t>
            </w:r>
            <w:proofErr w:type="spellStart"/>
            <w:r w:rsidRPr="00B45E58">
              <w:t>сальмонелезная</w:t>
            </w:r>
            <w:proofErr w:type="spellEnd"/>
            <w:r w:rsidRPr="00B45E58">
              <w:t xml:space="preserve"> O12</w:t>
            </w:r>
          </w:p>
        </w:tc>
        <w:tc>
          <w:tcPr>
            <w:tcW w:w="1914" w:type="pct"/>
            <w:vAlign w:val="center"/>
          </w:tcPr>
          <w:p w:rsidR="00B45E58" w:rsidRPr="00B45E58" w:rsidRDefault="00B45E58" w:rsidP="006A4F93">
            <w:pPr>
              <w:jc w:val="center"/>
            </w:pPr>
            <w:r w:rsidRPr="00B45E58">
              <w:t xml:space="preserve">Диагностический препарат содержит </w:t>
            </w:r>
            <w:proofErr w:type="spellStart"/>
            <w:r w:rsidRPr="00B45E58">
              <w:t>Оагглютинины</w:t>
            </w:r>
            <w:proofErr w:type="spellEnd"/>
            <w:r w:rsidRPr="00B45E58">
              <w:t xml:space="preserve"> против антигенов12, инактивированная; аморфная масса белого или кремового цвета в виде </w:t>
            </w:r>
            <w:proofErr w:type="spellStart"/>
            <w:r w:rsidRPr="00B45E58">
              <w:t>лиофилизата</w:t>
            </w:r>
            <w:proofErr w:type="spellEnd"/>
            <w:r w:rsidRPr="00B45E58">
              <w:t>, полученного из крови иммунизированных кроликов или баранов.</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25000,00</w:t>
            </w:r>
          </w:p>
        </w:tc>
        <w:tc>
          <w:tcPr>
            <w:tcW w:w="363" w:type="pct"/>
            <w:vAlign w:val="center"/>
          </w:tcPr>
          <w:p w:rsidR="00B45E58" w:rsidRPr="00B45E58" w:rsidRDefault="00B45E58" w:rsidP="006A4F93">
            <w:pPr>
              <w:jc w:val="center"/>
            </w:pPr>
            <w:r w:rsidRPr="00B45E58">
              <w:t>125000,00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12</w:t>
            </w:r>
          </w:p>
        </w:tc>
        <w:tc>
          <w:tcPr>
            <w:tcW w:w="615" w:type="pct"/>
            <w:vAlign w:val="center"/>
          </w:tcPr>
          <w:p w:rsidR="00B45E58" w:rsidRPr="00B45E58" w:rsidRDefault="00B45E58" w:rsidP="006A4F93">
            <w:pPr>
              <w:jc w:val="center"/>
            </w:pPr>
            <w:r w:rsidRPr="00B45E58">
              <w:t xml:space="preserve">Сыворотка </w:t>
            </w:r>
            <w:proofErr w:type="spellStart"/>
            <w:r w:rsidRPr="00B45E58">
              <w:t>Флекснер</w:t>
            </w:r>
            <w:proofErr w:type="spellEnd"/>
            <w:r w:rsidRPr="00B45E58">
              <w:t xml:space="preserve"> 1-типа</w:t>
            </w:r>
          </w:p>
        </w:tc>
        <w:tc>
          <w:tcPr>
            <w:tcW w:w="1914" w:type="pct"/>
            <w:vAlign w:val="center"/>
          </w:tcPr>
          <w:p w:rsidR="00B45E58" w:rsidRPr="00B45E58" w:rsidRDefault="00B45E58" w:rsidP="006A4F93">
            <w:pPr>
              <w:jc w:val="center"/>
            </w:pPr>
            <w:r w:rsidRPr="00B45E58">
              <w:t xml:space="preserve">Сыворотка диагностическая </w:t>
            </w:r>
            <w:proofErr w:type="spellStart"/>
            <w:r w:rsidRPr="00B45E58">
              <w:t>шигеллезная</w:t>
            </w:r>
            <w:proofErr w:type="spellEnd"/>
            <w:r w:rsidRPr="00B45E58">
              <w:t xml:space="preserve"> адсорбированная к антигенам бактерий </w:t>
            </w:r>
            <w:proofErr w:type="spellStart"/>
            <w:r w:rsidRPr="00B45E58">
              <w:t>Shigella</w:t>
            </w:r>
            <w:proofErr w:type="spellEnd"/>
            <w:r w:rsidRPr="00B45E58">
              <w:t xml:space="preserve"> </w:t>
            </w:r>
            <w:proofErr w:type="spellStart"/>
            <w:r w:rsidRPr="00B45E58">
              <w:t>flexneri</w:t>
            </w:r>
            <w:proofErr w:type="spellEnd"/>
            <w:r w:rsidRPr="00B45E58">
              <w:t xml:space="preserve"> I, ферментирующих </w:t>
            </w:r>
            <w:proofErr w:type="spellStart"/>
            <w:r w:rsidRPr="00B45E58">
              <w:t>маннит</w:t>
            </w:r>
            <w:proofErr w:type="spellEnd"/>
            <w:r w:rsidRPr="00B45E58">
              <w:t xml:space="preserve">, для диагностических целей в РА. Представляет собой </w:t>
            </w:r>
            <w:proofErr w:type="spellStart"/>
            <w:r w:rsidRPr="00B45E58">
              <w:t>лиофилизированную</w:t>
            </w:r>
            <w:proofErr w:type="spellEnd"/>
            <w:r w:rsidRPr="00B45E58">
              <w:t xml:space="preserve"> иммунную сыворотку, полученную из крови кроликов или баранов, </w:t>
            </w:r>
            <w:proofErr w:type="spellStart"/>
            <w:r w:rsidRPr="00B45E58">
              <w:t>гипериммунизированную</w:t>
            </w:r>
            <w:proofErr w:type="spellEnd"/>
            <w:r w:rsidRPr="00B45E58">
              <w:t xml:space="preserve"> антигенами </w:t>
            </w:r>
            <w:proofErr w:type="spellStart"/>
            <w:r w:rsidRPr="00B45E58">
              <w:t>шигелл</w:t>
            </w:r>
            <w:proofErr w:type="spellEnd"/>
            <w:r w:rsidRPr="00B45E58">
              <w:t xml:space="preserve">, инактивированных формалином или </w:t>
            </w:r>
            <w:proofErr w:type="spellStart"/>
            <w:r w:rsidRPr="00B45E58">
              <w:t>мертиолятом</w:t>
            </w:r>
            <w:proofErr w:type="spellEnd"/>
            <w:r w:rsidRPr="00B45E58">
              <w:t xml:space="preserve">. Адсорбированные сыворотки освобождены от </w:t>
            </w:r>
            <w:proofErr w:type="spellStart"/>
            <w:r w:rsidRPr="00B45E58">
              <w:t>гетерологичных</w:t>
            </w:r>
            <w:proofErr w:type="spellEnd"/>
            <w:r w:rsidRPr="00B45E58">
              <w:t xml:space="preserve"> антител методом адсорбции</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26000,00</w:t>
            </w:r>
          </w:p>
        </w:tc>
        <w:tc>
          <w:tcPr>
            <w:tcW w:w="363" w:type="pct"/>
            <w:vAlign w:val="center"/>
          </w:tcPr>
          <w:p w:rsidR="00B45E58" w:rsidRPr="00B45E58" w:rsidRDefault="00B45E58" w:rsidP="006A4F93">
            <w:pPr>
              <w:jc w:val="center"/>
            </w:pPr>
            <w:r w:rsidRPr="00B45E58">
              <w:t>130000,00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13</w:t>
            </w:r>
          </w:p>
        </w:tc>
        <w:tc>
          <w:tcPr>
            <w:tcW w:w="615" w:type="pct"/>
            <w:vAlign w:val="center"/>
          </w:tcPr>
          <w:p w:rsidR="00B45E58" w:rsidRPr="00B45E58" w:rsidRDefault="00B45E58" w:rsidP="006A4F93">
            <w:pPr>
              <w:jc w:val="center"/>
            </w:pPr>
            <w:r w:rsidRPr="00B45E58">
              <w:t xml:space="preserve">Сыворотка </w:t>
            </w:r>
            <w:proofErr w:type="spellStart"/>
            <w:r w:rsidRPr="00B45E58">
              <w:t>Флекснер</w:t>
            </w:r>
            <w:proofErr w:type="spellEnd"/>
            <w:r w:rsidRPr="00B45E58">
              <w:t xml:space="preserve"> 2-типа</w:t>
            </w:r>
          </w:p>
        </w:tc>
        <w:tc>
          <w:tcPr>
            <w:tcW w:w="1914" w:type="pct"/>
            <w:vAlign w:val="center"/>
          </w:tcPr>
          <w:p w:rsidR="00B45E58" w:rsidRPr="00B45E58" w:rsidRDefault="00B45E58" w:rsidP="006A4F93">
            <w:pPr>
              <w:jc w:val="center"/>
            </w:pPr>
            <w:r w:rsidRPr="00B45E58">
              <w:t xml:space="preserve">Сыворотка диагностическая </w:t>
            </w:r>
            <w:proofErr w:type="spellStart"/>
            <w:r w:rsidRPr="00B45E58">
              <w:t>шигеллезная</w:t>
            </w:r>
            <w:proofErr w:type="spellEnd"/>
            <w:r w:rsidRPr="00B45E58">
              <w:t xml:space="preserve"> адсорбированная к антигенам бактерий </w:t>
            </w:r>
            <w:proofErr w:type="spellStart"/>
            <w:r w:rsidRPr="00B45E58">
              <w:t>Shigella</w:t>
            </w:r>
            <w:proofErr w:type="spellEnd"/>
            <w:r w:rsidRPr="00B45E58">
              <w:t xml:space="preserve"> </w:t>
            </w:r>
            <w:proofErr w:type="spellStart"/>
            <w:r w:rsidRPr="00B45E58">
              <w:t>flexneri</w:t>
            </w:r>
            <w:proofErr w:type="spellEnd"/>
            <w:r w:rsidRPr="00B45E58">
              <w:t xml:space="preserve"> II .ферментирующих </w:t>
            </w:r>
            <w:proofErr w:type="spellStart"/>
            <w:r w:rsidRPr="00B45E58">
              <w:t>маннит</w:t>
            </w:r>
            <w:proofErr w:type="spellEnd"/>
            <w:r w:rsidRPr="00B45E58">
              <w:t xml:space="preserve">, для диагностических целей в РА. Представляет собой </w:t>
            </w:r>
            <w:proofErr w:type="spellStart"/>
            <w:r w:rsidRPr="00B45E58">
              <w:t>лиофилизированную</w:t>
            </w:r>
            <w:proofErr w:type="spellEnd"/>
            <w:r w:rsidRPr="00B45E58">
              <w:t xml:space="preserve"> иммунную сыворотку, полученную из крови кроликов или баранов, </w:t>
            </w:r>
            <w:proofErr w:type="spellStart"/>
            <w:r w:rsidRPr="00B45E58">
              <w:t>гипериммунизированную</w:t>
            </w:r>
            <w:proofErr w:type="spellEnd"/>
            <w:r w:rsidRPr="00B45E58">
              <w:t xml:space="preserve"> антигенами </w:t>
            </w:r>
            <w:proofErr w:type="spellStart"/>
            <w:r w:rsidRPr="00B45E58">
              <w:t>шигелл</w:t>
            </w:r>
            <w:proofErr w:type="spellEnd"/>
            <w:r w:rsidRPr="00B45E58">
              <w:t xml:space="preserve">, инактивированных формалином или </w:t>
            </w:r>
            <w:proofErr w:type="spellStart"/>
            <w:r w:rsidRPr="00B45E58">
              <w:t>мертиолятом</w:t>
            </w:r>
            <w:proofErr w:type="spellEnd"/>
            <w:r w:rsidRPr="00B45E58">
              <w:t xml:space="preserve">. Адсорбированные сыворотки освобождены от </w:t>
            </w:r>
            <w:proofErr w:type="spellStart"/>
            <w:r w:rsidRPr="00B45E58">
              <w:t>гетерологичных</w:t>
            </w:r>
            <w:proofErr w:type="spellEnd"/>
            <w:r w:rsidRPr="00B45E58">
              <w:t xml:space="preserve"> антител методом адсорбции</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26000,00</w:t>
            </w:r>
          </w:p>
        </w:tc>
        <w:tc>
          <w:tcPr>
            <w:tcW w:w="363" w:type="pct"/>
            <w:vAlign w:val="center"/>
          </w:tcPr>
          <w:p w:rsidR="00B45E58" w:rsidRPr="00B45E58" w:rsidRDefault="00B45E58" w:rsidP="006A4F93">
            <w:pPr>
              <w:jc w:val="center"/>
            </w:pPr>
            <w:r w:rsidRPr="00B45E58">
              <w:t>130000,00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14</w:t>
            </w:r>
          </w:p>
        </w:tc>
        <w:tc>
          <w:tcPr>
            <w:tcW w:w="615" w:type="pct"/>
            <w:vAlign w:val="center"/>
          </w:tcPr>
          <w:p w:rsidR="00B45E58" w:rsidRPr="00B45E58" w:rsidRDefault="00B45E58" w:rsidP="006A4F93">
            <w:pPr>
              <w:jc w:val="center"/>
            </w:pPr>
            <w:r w:rsidRPr="00B45E58">
              <w:t xml:space="preserve">Сыворотка </w:t>
            </w:r>
            <w:proofErr w:type="spellStart"/>
            <w:r w:rsidRPr="00B45E58">
              <w:t>Флекснер</w:t>
            </w:r>
            <w:proofErr w:type="spellEnd"/>
            <w:r w:rsidRPr="00B45E58">
              <w:t xml:space="preserve"> 3 -типовая</w:t>
            </w:r>
          </w:p>
        </w:tc>
        <w:tc>
          <w:tcPr>
            <w:tcW w:w="1914" w:type="pct"/>
            <w:vAlign w:val="center"/>
          </w:tcPr>
          <w:p w:rsidR="00B45E58" w:rsidRPr="00B45E58" w:rsidRDefault="00B45E58" w:rsidP="006A4F93">
            <w:pPr>
              <w:jc w:val="center"/>
            </w:pPr>
            <w:r w:rsidRPr="00B45E58">
              <w:t xml:space="preserve">Сыворотка диагностическая </w:t>
            </w:r>
            <w:proofErr w:type="spellStart"/>
            <w:r w:rsidRPr="00B45E58">
              <w:t>шигеллезная</w:t>
            </w:r>
            <w:proofErr w:type="spellEnd"/>
            <w:r w:rsidRPr="00B45E58">
              <w:t xml:space="preserve"> адсорбированная к антигенам бактерий </w:t>
            </w:r>
            <w:proofErr w:type="spellStart"/>
            <w:r w:rsidRPr="00B45E58">
              <w:t>Shigella</w:t>
            </w:r>
            <w:proofErr w:type="spellEnd"/>
            <w:r w:rsidRPr="00B45E58">
              <w:t xml:space="preserve"> </w:t>
            </w:r>
            <w:proofErr w:type="spellStart"/>
            <w:r w:rsidRPr="00B45E58">
              <w:t>flexneri</w:t>
            </w:r>
            <w:proofErr w:type="spellEnd"/>
            <w:r w:rsidRPr="00B45E58">
              <w:t xml:space="preserve"> III, ферментирующих </w:t>
            </w:r>
            <w:proofErr w:type="spellStart"/>
            <w:r w:rsidRPr="00B45E58">
              <w:t>маннит</w:t>
            </w:r>
            <w:proofErr w:type="spellEnd"/>
            <w:r w:rsidRPr="00B45E58">
              <w:t xml:space="preserve">, для диагностических целей в РА. Представляет собой </w:t>
            </w:r>
            <w:proofErr w:type="spellStart"/>
            <w:r w:rsidRPr="00B45E58">
              <w:t>лиофилизированную</w:t>
            </w:r>
            <w:proofErr w:type="spellEnd"/>
            <w:r w:rsidRPr="00B45E58">
              <w:t xml:space="preserve"> иммунную сыворотку, полученную из крови </w:t>
            </w:r>
            <w:r w:rsidRPr="00B45E58">
              <w:lastRenderedPageBreak/>
              <w:t xml:space="preserve">кроликов или баранов, </w:t>
            </w:r>
            <w:proofErr w:type="spellStart"/>
            <w:r w:rsidRPr="00B45E58">
              <w:t>гипериммунизированную</w:t>
            </w:r>
            <w:proofErr w:type="spellEnd"/>
            <w:r w:rsidRPr="00B45E58">
              <w:t xml:space="preserve"> антигенами </w:t>
            </w:r>
            <w:proofErr w:type="spellStart"/>
            <w:r w:rsidRPr="00B45E58">
              <w:t>шигелл</w:t>
            </w:r>
            <w:proofErr w:type="spellEnd"/>
            <w:r w:rsidRPr="00B45E58">
              <w:t xml:space="preserve">, инактивированных формалином или </w:t>
            </w:r>
            <w:proofErr w:type="spellStart"/>
            <w:r w:rsidRPr="00B45E58">
              <w:t>мертиолятом</w:t>
            </w:r>
            <w:proofErr w:type="spellEnd"/>
            <w:r w:rsidRPr="00B45E58">
              <w:t xml:space="preserve">. Адсорбированные сыворотки освобождены от </w:t>
            </w:r>
            <w:proofErr w:type="spellStart"/>
            <w:r w:rsidRPr="00B45E58">
              <w:t>гетерологичных</w:t>
            </w:r>
            <w:proofErr w:type="spellEnd"/>
            <w:r w:rsidRPr="00B45E58">
              <w:t xml:space="preserve"> антител методом адсорбции</w:t>
            </w:r>
          </w:p>
        </w:tc>
        <w:tc>
          <w:tcPr>
            <w:tcW w:w="312" w:type="pct"/>
            <w:vAlign w:val="center"/>
          </w:tcPr>
          <w:p w:rsidR="00B45E58" w:rsidRPr="00B45E58" w:rsidRDefault="00B45E58" w:rsidP="006A4F93">
            <w:pPr>
              <w:jc w:val="center"/>
            </w:pPr>
            <w:proofErr w:type="spellStart"/>
            <w:r w:rsidRPr="00B45E58">
              <w:lastRenderedPageBreak/>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26000,00</w:t>
            </w:r>
          </w:p>
        </w:tc>
        <w:tc>
          <w:tcPr>
            <w:tcW w:w="363" w:type="pct"/>
            <w:vAlign w:val="center"/>
          </w:tcPr>
          <w:p w:rsidR="00B45E58" w:rsidRPr="00B45E58" w:rsidRDefault="00B45E58" w:rsidP="006A4F93">
            <w:pPr>
              <w:jc w:val="center"/>
            </w:pPr>
            <w:r w:rsidRPr="00B45E58">
              <w:t>130000,00</w:t>
            </w:r>
          </w:p>
        </w:tc>
        <w:tc>
          <w:tcPr>
            <w:tcW w:w="492" w:type="pct"/>
            <w:vAlign w:val="center"/>
          </w:tcPr>
          <w:p w:rsidR="00B45E58" w:rsidRPr="00B45E58" w:rsidRDefault="00B45E58" w:rsidP="006A4F93">
            <w:pPr>
              <w:jc w:val="center"/>
            </w:pPr>
            <w:r w:rsidRPr="00B45E58">
              <w:t xml:space="preserve">По заявке с момента заключения договора, </w:t>
            </w:r>
            <w:r w:rsidRPr="00B45E58">
              <w:lastRenderedPageBreak/>
              <w:t>DDP*</w:t>
            </w:r>
          </w:p>
        </w:tc>
        <w:tc>
          <w:tcPr>
            <w:tcW w:w="593" w:type="pct"/>
            <w:vAlign w:val="center"/>
          </w:tcPr>
          <w:p w:rsidR="00B45E58" w:rsidRPr="00B45E58" w:rsidRDefault="00B45E58" w:rsidP="006A4F93">
            <w:pPr>
              <w:jc w:val="center"/>
            </w:pPr>
            <w:r w:rsidRPr="00B45E58">
              <w:lastRenderedPageBreak/>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lastRenderedPageBreak/>
              <w:t>15</w:t>
            </w:r>
          </w:p>
        </w:tc>
        <w:tc>
          <w:tcPr>
            <w:tcW w:w="615" w:type="pct"/>
            <w:vAlign w:val="center"/>
          </w:tcPr>
          <w:p w:rsidR="00B45E58" w:rsidRPr="00B45E58" w:rsidRDefault="00B45E58" w:rsidP="006A4F93">
            <w:pPr>
              <w:jc w:val="center"/>
            </w:pPr>
            <w:r w:rsidRPr="00B45E58">
              <w:t xml:space="preserve">Сыворотка </w:t>
            </w:r>
            <w:proofErr w:type="spellStart"/>
            <w:r w:rsidRPr="00B45E58">
              <w:t>Флекснер</w:t>
            </w:r>
            <w:proofErr w:type="spellEnd"/>
            <w:r w:rsidRPr="00B45E58">
              <w:t xml:space="preserve"> 3.4групповая</w:t>
            </w:r>
          </w:p>
        </w:tc>
        <w:tc>
          <w:tcPr>
            <w:tcW w:w="1914" w:type="pct"/>
            <w:vAlign w:val="center"/>
          </w:tcPr>
          <w:p w:rsidR="00B45E58" w:rsidRPr="00B45E58" w:rsidRDefault="00B45E58" w:rsidP="006A4F93">
            <w:pPr>
              <w:jc w:val="center"/>
            </w:pPr>
            <w:r w:rsidRPr="00B45E58">
              <w:t xml:space="preserve">Сыворотка диагностическая </w:t>
            </w:r>
            <w:proofErr w:type="spellStart"/>
            <w:r w:rsidRPr="00B45E58">
              <w:t>шигеллезная</w:t>
            </w:r>
            <w:proofErr w:type="spellEnd"/>
            <w:r w:rsidRPr="00B45E58">
              <w:t xml:space="preserve"> адсорбированная к антигенам бактерий </w:t>
            </w:r>
            <w:proofErr w:type="spellStart"/>
            <w:r w:rsidRPr="00B45E58">
              <w:t>Shigella</w:t>
            </w:r>
            <w:proofErr w:type="spellEnd"/>
            <w:r w:rsidRPr="00B45E58">
              <w:t xml:space="preserve"> </w:t>
            </w:r>
            <w:proofErr w:type="spellStart"/>
            <w:r w:rsidRPr="00B45E58">
              <w:t>flexneri</w:t>
            </w:r>
            <w:proofErr w:type="spellEnd"/>
            <w:r w:rsidRPr="00B45E58">
              <w:t xml:space="preserve"> 3,4 групповая</w:t>
            </w:r>
            <w:proofErr w:type="gramStart"/>
            <w:r w:rsidRPr="00B45E58">
              <w:t>.</w:t>
            </w:r>
            <w:proofErr w:type="gramEnd"/>
            <w:r w:rsidRPr="00B45E58">
              <w:t xml:space="preserve"> </w:t>
            </w:r>
            <w:proofErr w:type="gramStart"/>
            <w:r w:rsidRPr="00B45E58">
              <w:t>ф</w:t>
            </w:r>
            <w:proofErr w:type="gramEnd"/>
            <w:r w:rsidRPr="00B45E58">
              <w:t xml:space="preserve">ерментирующих </w:t>
            </w:r>
            <w:proofErr w:type="spellStart"/>
            <w:r w:rsidRPr="00B45E58">
              <w:t>маннит</w:t>
            </w:r>
            <w:proofErr w:type="spellEnd"/>
            <w:r w:rsidRPr="00B45E58">
              <w:t xml:space="preserve">, для диагностических целей в РА. Представляет собой </w:t>
            </w:r>
            <w:proofErr w:type="spellStart"/>
            <w:r w:rsidRPr="00B45E58">
              <w:t>лиофилизированную</w:t>
            </w:r>
            <w:proofErr w:type="spellEnd"/>
            <w:r w:rsidRPr="00B45E58">
              <w:t xml:space="preserve"> иммунную сыворотку, полученную из крови кроликов или баранов, </w:t>
            </w:r>
            <w:proofErr w:type="spellStart"/>
            <w:r w:rsidRPr="00B45E58">
              <w:t>гипериммунизированную</w:t>
            </w:r>
            <w:proofErr w:type="spellEnd"/>
            <w:r w:rsidRPr="00B45E58">
              <w:t xml:space="preserve"> антигенами </w:t>
            </w:r>
            <w:proofErr w:type="spellStart"/>
            <w:r w:rsidRPr="00B45E58">
              <w:t>шигелл</w:t>
            </w:r>
            <w:proofErr w:type="spellEnd"/>
            <w:r w:rsidRPr="00B45E58">
              <w:t xml:space="preserve">, инактивированных формалином или </w:t>
            </w:r>
            <w:proofErr w:type="spellStart"/>
            <w:r w:rsidRPr="00B45E58">
              <w:t>мертиолятом</w:t>
            </w:r>
            <w:proofErr w:type="spellEnd"/>
            <w:r w:rsidRPr="00B45E58">
              <w:t xml:space="preserve">. Адсорбированные сыворотки освобождены от </w:t>
            </w:r>
            <w:proofErr w:type="spellStart"/>
            <w:r w:rsidRPr="00B45E58">
              <w:t>гетерологичных</w:t>
            </w:r>
            <w:proofErr w:type="spellEnd"/>
            <w:r w:rsidRPr="00B45E58">
              <w:t xml:space="preserve"> антител методом адсорбции</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26000,00</w:t>
            </w:r>
          </w:p>
        </w:tc>
        <w:tc>
          <w:tcPr>
            <w:tcW w:w="363" w:type="pct"/>
            <w:vAlign w:val="center"/>
          </w:tcPr>
          <w:p w:rsidR="00B45E58" w:rsidRPr="00B45E58" w:rsidRDefault="00B45E58" w:rsidP="006A4F93">
            <w:pPr>
              <w:jc w:val="center"/>
            </w:pPr>
            <w:r w:rsidRPr="00B45E58">
              <w:t>130000,00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16</w:t>
            </w:r>
          </w:p>
        </w:tc>
        <w:tc>
          <w:tcPr>
            <w:tcW w:w="615" w:type="pct"/>
            <w:vAlign w:val="center"/>
          </w:tcPr>
          <w:p w:rsidR="00B45E58" w:rsidRPr="00B45E58" w:rsidRDefault="00B45E58" w:rsidP="006A4F93">
            <w:pPr>
              <w:jc w:val="center"/>
            </w:pPr>
            <w:r w:rsidRPr="00B45E58">
              <w:t>Сыворотка менингококковая</w:t>
            </w:r>
          </w:p>
          <w:p w:rsidR="00B45E58" w:rsidRPr="00B45E58" w:rsidRDefault="00B45E58" w:rsidP="006A4F93">
            <w:pPr>
              <w:jc w:val="center"/>
            </w:pPr>
            <w:r w:rsidRPr="00B45E58">
              <w:t>135W</w:t>
            </w:r>
          </w:p>
        </w:tc>
        <w:tc>
          <w:tcPr>
            <w:tcW w:w="1914" w:type="pct"/>
            <w:vAlign w:val="center"/>
          </w:tcPr>
          <w:tbl>
            <w:tblPr>
              <w:tblW w:w="0" w:type="auto"/>
              <w:tblLayout w:type="fixed"/>
              <w:tblCellMar>
                <w:top w:w="15" w:type="dxa"/>
                <w:left w:w="15" w:type="dxa"/>
                <w:bottom w:w="15" w:type="dxa"/>
                <w:right w:w="15" w:type="dxa"/>
              </w:tblCellMar>
              <w:tblLook w:val="04A0"/>
            </w:tblPr>
            <w:tblGrid>
              <w:gridCol w:w="5795"/>
              <w:gridCol w:w="50"/>
            </w:tblGrid>
            <w:tr w:rsidR="00B45E58" w:rsidRPr="00B45E58" w:rsidTr="00B45E58">
              <w:tc>
                <w:tcPr>
                  <w:tcW w:w="5795" w:type="dxa"/>
                  <w:shd w:val="clear" w:color="auto" w:fill="auto"/>
                  <w:tcMar>
                    <w:top w:w="0" w:type="dxa"/>
                    <w:left w:w="0" w:type="dxa"/>
                    <w:bottom w:w="0" w:type="dxa"/>
                    <w:right w:w="0" w:type="dxa"/>
                  </w:tcMar>
                  <w:hideMark/>
                </w:tcPr>
                <w:p w:rsidR="00B45E58" w:rsidRPr="00B45E58" w:rsidRDefault="00B45E58" w:rsidP="006A4F93">
                  <w:pPr>
                    <w:jc w:val="center"/>
                    <w:rPr>
                      <w:rFonts w:ascii="Arial" w:hAnsi="Arial" w:cs="Arial"/>
                    </w:rPr>
                  </w:pPr>
                  <w:r w:rsidRPr="00B45E58">
                    <w:t xml:space="preserve">Диагностический препарат содержит </w:t>
                  </w:r>
                  <w:proofErr w:type="gramStart"/>
                  <w:r w:rsidRPr="00B45E58">
                    <w:t>поливалентную</w:t>
                  </w:r>
                  <w:proofErr w:type="gramEnd"/>
                  <w:r w:rsidRPr="00B45E58">
                    <w:t xml:space="preserve"> Н-сыворотка 1, II фазы адсорбированная для реакции агглютинации (РА) в виде </w:t>
                  </w:r>
                  <w:proofErr w:type="spellStart"/>
                  <w:r w:rsidRPr="00B45E58">
                    <w:t>лиофилизата</w:t>
                  </w:r>
                  <w:proofErr w:type="spellEnd"/>
                  <w:r w:rsidRPr="00B45E58">
                    <w:t xml:space="preserve">, полученного из крови иммунизированных кроликов или баранов. </w:t>
                  </w:r>
                  <w:proofErr w:type="gramStart"/>
                  <w:r w:rsidRPr="00B45E58">
                    <w:t>Содержащая</w:t>
                  </w:r>
                  <w:proofErr w:type="gramEnd"/>
                  <w:r w:rsidRPr="00B45E58">
                    <w:t xml:space="preserve"> Н-агглютинины против </w:t>
                  </w:r>
                  <w:proofErr w:type="spellStart"/>
                  <w:r w:rsidRPr="00B45E58">
                    <w:t>антигенных</w:t>
                  </w:r>
                  <w:proofErr w:type="spellEnd"/>
                  <w:r w:rsidRPr="00B45E58">
                    <w:t xml:space="preserve"> комплексов сальмонелл; </w:t>
                  </w:r>
                  <w:proofErr w:type="spellStart"/>
                  <w:r w:rsidRPr="00B45E58">
                    <w:t>Hb</w:t>
                  </w:r>
                  <w:proofErr w:type="spellEnd"/>
                  <w:r w:rsidRPr="00B45E58">
                    <w:t xml:space="preserve">  Титр специфических антител не ниже 1:80</w:t>
                  </w:r>
                </w:p>
              </w:tc>
              <w:tc>
                <w:tcPr>
                  <w:tcW w:w="50" w:type="dxa"/>
                  <w:shd w:val="clear" w:color="auto" w:fill="auto"/>
                  <w:hideMark/>
                </w:tcPr>
                <w:p w:rsidR="00B45E58" w:rsidRPr="00B45E58" w:rsidRDefault="00B45E58" w:rsidP="006A4F93">
                  <w:pPr>
                    <w:ind w:left="1065"/>
                    <w:jc w:val="center"/>
                  </w:pPr>
                </w:p>
              </w:tc>
            </w:tr>
          </w:tbl>
          <w:p w:rsidR="00B45E58" w:rsidRPr="00B45E58" w:rsidRDefault="00B45E58" w:rsidP="006A4F93">
            <w:pPr>
              <w:pStyle w:val="a9"/>
              <w:shd w:val="clear" w:color="auto" w:fill="EAF5F4"/>
              <w:spacing w:before="0" w:beforeAutospacing="0" w:after="200" w:afterAutospacing="0"/>
              <w:jc w:val="center"/>
              <w:rPr>
                <w:rFonts w:eastAsiaTheme="minorEastAsia"/>
                <w:sz w:val="20"/>
                <w:szCs w:val="20"/>
                <w:highlight w:val="yellow"/>
              </w:rP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30000,00</w:t>
            </w:r>
          </w:p>
        </w:tc>
        <w:tc>
          <w:tcPr>
            <w:tcW w:w="363" w:type="pct"/>
            <w:vAlign w:val="center"/>
          </w:tcPr>
          <w:p w:rsidR="00B45E58" w:rsidRPr="00B45E58" w:rsidRDefault="00B45E58" w:rsidP="006A4F93">
            <w:pPr>
              <w:jc w:val="center"/>
            </w:pPr>
            <w:r w:rsidRPr="00B45E58">
              <w:t>150000,00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17</w:t>
            </w:r>
          </w:p>
        </w:tc>
        <w:tc>
          <w:tcPr>
            <w:tcW w:w="615" w:type="pct"/>
            <w:vAlign w:val="center"/>
          </w:tcPr>
          <w:p w:rsidR="00B45E58" w:rsidRPr="00B45E58" w:rsidRDefault="00B45E58" w:rsidP="006A4F93">
            <w:pPr>
              <w:jc w:val="center"/>
            </w:pPr>
            <w:r w:rsidRPr="00B45E58">
              <w:t>Сыворотка менингококковая</w:t>
            </w:r>
          </w:p>
          <w:p w:rsidR="00B45E58" w:rsidRPr="00B45E58" w:rsidRDefault="00B45E58" w:rsidP="006A4F93">
            <w:pPr>
              <w:jc w:val="center"/>
            </w:pPr>
            <w:r w:rsidRPr="00B45E58">
              <w:t>X</w:t>
            </w:r>
          </w:p>
        </w:tc>
        <w:tc>
          <w:tcPr>
            <w:tcW w:w="1914" w:type="pct"/>
            <w:vAlign w:val="center"/>
          </w:tcPr>
          <w:p w:rsidR="00B45E58" w:rsidRPr="00B45E58" w:rsidRDefault="00B45E58" w:rsidP="006A4F93">
            <w:pPr>
              <w:jc w:val="center"/>
            </w:pPr>
            <w:r w:rsidRPr="00B45E58">
              <w:t xml:space="preserve">Препарат предназначен для диагностики и идентификации возбудителей менингококковой инфекции, выделенных от больных и носителей, в реакции агглютинации на стекле. Препарат представляет собой кроличью иммунную сыворотку, содержащую антитела к   менингококкам групп X </w:t>
            </w:r>
            <w:proofErr w:type="gramStart"/>
            <w:r w:rsidRPr="00B45E58">
              <w:t xml:space="preserve">( </w:t>
            </w:r>
            <w:proofErr w:type="gramEnd"/>
            <w:r w:rsidRPr="00B45E58">
              <w:t>титр не менее 1:40)</w:t>
            </w:r>
          </w:p>
          <w:p w:rsidR="00B45E58" w:rsidRPr="00B45E58" w:rsidRDefault="00B45E58" w:rsidP="006A4F93">
            <w:pPr>
              <w:jc w:val="cente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30000,00</w:t>
            </w:r>
          </w:p>
        </w:tc>
        <w:tc>
          <w:tcPr>
            <w:tcW w:w="363" w:type="pct"/>
            <w:vAlign w:val="center"/>
          </w:tcPr>
          <w:p w:rsidR="00B45E58" w:rsidRPr="00B45E58" w:rsidRDefault="00B45E58" w:rsidP="006A4F93">
            <w:pPr>
              <w:jc w:val="center"/>
            </w:pPr>
            <w:r w:rsidRPr="00B45E58">
              <w:t>150000,00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18</w:t>
            </w:r>
          </w:p>
        </w:tc>
        <w:tc>
          <w:tcPr>
            <w:tcW w:w="615" w:type="pct"/>
            <w:vAlign w:val="center"/>
          </w:tcPr>
          <w:p w:rsidR="00B45E58" w:rsidRPr="00B45E58" w:rsidRDefault="00B45E58" w:rsidP="006A4F93">
            <w:pPr>
              <w:jc w:val="center"/>
            </w:pPr>
            <w:r w:rsidRPr="00B45E58">
              <w:t>Сыворотка менингококковая</w:t>
            </w:r>
          </w:p>
          <w:p w:rsidR="00B45E58" w:rsidRPr="00B45E58" w:rsidRDefault="00B45E58" w:rsidP="006A4F93">
            <w:pPr>
              <w:jc w:val="center"/>
            </w:pPr>
            <w:r w:rsidRPr="00B45E58">
              <w:t>A</w:t>
            </w:r>
          </w:p>
        </w:tc>
        <w:tc>
          <w:tcPr>
            <w:tcW w:w="1914" w:type="pct"/>
            <w:vAlign w:val="center"/>
          </w:tcPr>
          <w:p w:rsidR="00B45E58" w:rsidRPr="00B45E58" w:rsidRDefault="00B45E58" w:rsidP="006A4F93">
            <w:pPr>
              <w:jc w:val="center"/>
            </w:pPr>
            <w:r w:rsidRPr="00B45E58">
              <w:t xml:space="preserve">Препарат предназначен для диагностики и идентификации возбудителей менингококковой инфекции, выделенных от больных и носителей, в реакции агглютинации на стекле. Препарат представляет собой кроличью иммунную сыворотку, содержащую антитела к   менингококкам групп A </w:t>
            </w:r>
            <w:proofErr w:type="gramStart"/>
            <w:r w:rsidRPr="00B45E58">
              <w:t xml:space="preserve">( </w:t>
            </w:r>
            <w:proofErr w:type="gramEnd"/>
            <w:r w:rsidRPr="00B45E58">
              <w:t>титр не менее 1:40),</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30000,00</w:t>
            </w:r>
          </w:p>
        </w:tc>
        <w:tc>
          <w:tcPr>
            <w:tcW w:w="363" w:type="pct"/>
            <w:vAlign w:val="center"/>
          </w:tcPr>
          <w:p w:rsidR="00B45E58" w:rsidRPr="00B45E58" w:rsidRDefault="00B45E58" w:rsidP="006A4F93">
            <w:pPr>
              <w:jc w:val="center"/>
            </w:pPr>
            <w:r w:rsidRPr="00B45E58">
              <w:t>150000,00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19</w:t>
            </w:r>
          </w:p>
        </w:tc>
        <w:tc>
          <w:tcPr>
            <w:tcW w:w="615" w:type="pct"/>
            <w:vAlign w:val="center"/>
          </w:tcPr>
          <w:p w:rsidR="00B45E58" w:rsidRPr="00B45E58" w:rsidRDefault="00B45E58" w:rsidP="006A4F93">
            <w:pPr>
              <w:jc w:val="center"/>
            </w:pPr>
            <w:r w:rsidRPr="00B45E58">
              <w:t>Сыворотка менингококковая</w:t>
            </w:r>
          </w:p>
          <w:p w:rsidR="00B45E58" w:rsidRPr="00B45E58" w:rsidRDefault="00B45E58" w:rsidP="006A4F93">
            <w:pPr>
              <w:jc w:val="center"/>
            </w:pPr>
            <w:r w:rsidRPr="00B45E58">
              <w:t>C</w:t>
            </w:r>
          </w:p>
        </w:tc>
        <w:tc>
          <w:tcPr>
            <w:tcW w:w="1914" w:type="pct"/>
            <w:vAlign w:val="center"/>
          </w:tcPr>
          <w:p w:rsidR="00B45E58" w:rsidRPr="00B45E58" w:rsidRDefault="00B45E58" w:rsidP="006A4F93">
            <w:pPr>
              <w:jc w:val="center"/>
            </w:pPr>
            <w:r w:rsidRPr="00B45E58">
              <w:t>Препарат предназначен для диагностики и идентификации возбудителей менингококковой инфекции, выделенных от больных и носителей, в реакции агглютинации на стекле. Препарат представляет собой кроличью иммунную сыворотку, содержащую антитела к   менингококкам групп C, титр не менее 1:40</w:t>
            </w:r>
          </w:p>
          <w:p w:rsidR="00B45E58" w:rsidRPr="00B45E58" w:rsidRDefault="00B45E58" w:rsidP="006A4F93">
            <w:pPr>
              <w:jc w:val="center"/>
            </w:pP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30000,00</w:t>
            </w:r>
          </w:p>
        </w:tc>
        <w:tc>
          <w:tcPr>
            <w:tcW w:w="363" w:type="pct"/>
            <w:vAlign w:val="center"/>
          </w:tcPr>
          <w:p w:rsidR="00B45E58" w:rsidRPr="00B45E58" w:rsidRDefault="00B45E58" w:rsidP="006A4F93">
            <w:pPr>
              <w:jc w:val="center"/>
            </w:pPr>
            <w:r w:rsidRPr="00B45E58">
              <w:t>150000,00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20</w:t>
            </w:r>
          </w:p>
        </w:tc>
        <w:tc>
          <w:tcPr>
            <w:tcW w:w="615" w:type="pct"/>
            <w:vAlign w:val="center"/>
          </w:tcPr>
          <w:p w:rsidR="00B45E58" w:rsidRPr="00B45E58" w:rsidRDefault="00B45E58" w:rsidP="006A4F93">
            <w:pPr>
              <w:jc w:val="center"/>
            </w:pPr>
            <w:r w:rsidRPr="00B45E58">
              <w:t>Сыворотка менингококковая</w:t>
            </w:r>
          </w:p>
          <w:p w:rsidR="00B45E58" w:rsidRPr="00B45E58" w:rsidRDefault="00B45E58" w:rsidP="006A4F93">
            <w:pPr>
              <w:jc w:val="center"/>
            </w:pPr>
            <w:r w:rsidRPr="00B45E58">
              <w:t>Y</w:t>
            </w:r>
          </w:p>
        </w:tc>
        <w:tc>
          <w:tcPr>
            <w:tcW w:w="1914" w:type="pct"/>
            <w:vAlign w:val="center"/>
          </w:tcPr>
          <w:p w:rsidR="00B45E58" w:rsidRPr="00B45E58" w:rsidRDefault="00B45E58" w:rsidP="006A4F93">
            <w:pPr>
              <w:jc w:val="center"/>
            </w:pPr>
            <w:r w:rsidRPr="00B45E58">
              <w:t xml:space="preserve">Препарат предназначен для диагностики и идентификации возбудителей менингококковой инфекции, выделенных от больных и носителей, в реакции агглютинации на стекле. Препарат представляет собой кроличью иммунную сыворотку, содержащую антитела к   менингококкам групп Y, </w:t>
            </w:r>
            <w:proofErr w:type="gramStart"/>
            <w:r w:rsidRPr="00B45E58">
              <w:t xml:space="preserve">( </w:t>
            </w:r>
            <w:proofErr w:type="gramEnd"/>
            <w:r w:rsidRPr="00B45E58">
              <w:t>титр не менее 1:40),</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30000,00</w:t>
            </w:r>
          </w:p>
        </w:tc>
        <w:tc>
          <w:tcPr>
            <w:tcW w:w="363" w:type="pct"/>
            <w:vAlign w:val="center"/>
          </w:tcPr>
          <w:p w:rsidR="00B45E58" w:rsidRPr="00B45E58" w:rsidRDefault="00B45E58" w:rsidP="006A4F93">
            <w:pPr>
              <w:jc w:val="center"/>
            </w:pPr>
            <w:r w:rsidRPr="00B45E58">
              <w:t>150000,00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21</w:t>
            </w:r>
          </w:p>
        </w:tc>
        <w:tc>
          <w:tcPr>
            <w:tcW w:w="615" w:type="pct"/>
            <w:vAlign w:val="center"/>
          </w:tcPr>
          <w:p w:rsidR="00B45E58" w:rsidRPr="00B45E58" w:rsidRDefault="00B45E58" w:rsidP="006A4F93">
            <w:pPr>
              <w:jc w:val="center"/>
            </w:pPr>
            <w:r w:rsidRPr="00B45E58">
              <w:t>Сыворотка менингококковая</w:t>
            </w:r>
          </w:p>
          <w:p w:rsidR="00B45E58" w:rsidRPr="00B45E58" w:rsidRDefault="00B45E58" w:rsidP="006A4F93">
            <w:pPr>
              <w:jc w:val="center"/>
            </w:pPr>
            <w:r w:rsidRPr="00B45E58">
              <w:t>Z</w:t>
            </w:r>
          </w:p>
        </w:tc>
        <w:tc>
          <w:tcPr>
            <w:tcW w:w="1914" w:type="pct"/>
            <w:vAlign w:val="center"/>
          </w:tcPr>
          <w:p w:rsidR="00B45E58" w:rsidRPr="00B45E58" w:rsidRDefault="00B45E58" w:rsidP="006A4F93">
            <w:pPr>
              <w:jc w:val="center"/>
            </w:pPr>
            <w:r w:rsidRPr="00B45E58">
              <w:t xml:space="preserve">Препарат предназначен для диагностики и идентификации возбудителей менингококковой инфекции, выделенных от больных и носителей, в реакции агглютинации на стекле. Препарат представляет собой кроличью иммунную сыворотку, содержащую антитела к   менингококкам групп Z, </w:t>
            </w:r>
            <w:proofErr w:type="gramStart"/>
            <w:r w:rsidRPr="00B45E58">
              <w:t xml:space="preserve">( </w:t>
            </w:r>
            <w:proofErr w:type="gramEnd"/>
            <w:r w:rsidRPr="00B45E58">
              <w:t>титр не менее 1:40),</w:t>
            </w:r>
          </w:p>
        </w:tc>
        <w:tc>
          <w:tcPr>
            <w:tcW w:w="312" w:type="pct"/>
            <w:vAlign w:val="center"/>
          </w:tcPr>
          <w:p w:rsidR="00B45E58" w:rsidRPr="00B45E58" w:rsidRDefault="00B45E58" w:rsidP="006A4F93">
            <w:pPr>
              <w:jc w:val="center"/>
            </w:pPr>
            <w:proofErr w:type="spellStart"/>
            <w:r w:rsidRPr="00B45E58">
              <w:t>амп</w:t>
            </w:r>
            <w:proofErr w:type="spellEnd"/>
            <w:r w:rsidRPr="00B45E58">
              <w:t>.  2мл</w:t>
            </w:r>
          </w:p>
        </w:tc>
        <w:tc>
          <w:tcPr>
            <w:tcW w:w="223" w:type="pct"/>
            <w:vAlign w:val="center"/>
          </w:tcPr>
          <w:p w:rsidR="00B45E58" w:rsidRPr="00B45E58" w:rsidRDefault="00B45E58" w:rsidP="006A4F93">
            <w:pPr>
              <w:jc w:val="center"/>
            </w:pPr>
            <w:r w:rsidRPr="00B45E58">
              <w:t>5</w:t>
            </w:r>
          </w:p>
        </w:tc>
        <w:tc>
          <w:tcPr>
            <w:tcW w:w="312" w:type="pct"/>
            <w:vAlign w:val="center"/>
          </w:tcPr>
          <w:p w:rsidR="00B45E58" w:rsidRPr="00B45E58" w:rsidRDefault="00B45E58" w:rsidP="006A4F93">
            <w:pPr>
              <w:jc w:val="center"/>
            </w:pPr>
            <w:r w:rsidRPr="00B45E58">
              <w:t>30000,00</w:t>
            </w:r>
          </w:p>
        </w:tc>
        <w:tc>
          <w:tcPr>
            <w:tcW w:w="363" w:type="pct"/>
            <w:vAlign w:val="center"/>
          </w:tcPr>
          <w:p w:rsidR="00B45E58" w:rsidRPr="00B45E58" w:rsidRDefault="00B45E58" w:rsidP="006A4F93">
            <w:pPr>
              <w:jc w:val="center"/>
            </w:pPr>
            <w:r w:rsidRPr="00B45E58">
              <w:t>150000,00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22</w:t>
            </w:r>
          </w:p>
        </w:tc>
        <w:tc>
          <w:tcPr>
            <w:tcW w:w="615" w:type="pct"/>
            <w:vAlign w:val="center"/>
          </w:tcPr>
          <w:p w:rsidR="00B45E58" w:rsidRPr="00B45E58" w:rsidRDefault="00B45E58" w:rsidP="006A4F93">
            <w:pPr>
              <w:jc w:val="center"/>
            </w:pPr>
            <w:r w:rsidRPr="00B45E58">
              <w:t>Среда</w:t>
            </w:r>
            <w:proofErr w:type="gramStart"/>
            <w:r w:rsidRPr="00B45E58">
              <w:t xml:space="preserve"> Э</w:t>
            </w:r>
            <w:proofErr w:type="gramEnd"/>
            <w:r w:rsidRPr="00B45E58">
              <w:t>ндо</w:t>
            </w:r>
          </w:p>
        </w:tc>
        <w:tc>
          <w:tcPr>
            <w:tcW w:w="1914" w:type="pct"/>
            <w:vAlign w:val="center"/>
          </w:tcPr>
          <w:p w:rsidR="00B45E58" w:rsidRPr="00B45E58" w:rsidRDefault="00B45E58" w:rsidP="006A4F93">
            <w:pPr>
              <w:jc w:val="center"/>
            </w:pPr>
            <w:r w:rsidRPr="00B45E58">
              <w:t xml:space="preserve">дифференциально-диагностическая питательная среда, предназначенная для выделения </w:t>
            </w:r>
            <w:proofErr w:type="spellStart"/>
            <w:r w:rsidRPr="00B45E58">
              <w:t>энтеробактерий</w:t>
            </w:r>
            <w:proofErr w:type="spellEnd"/>
            <w:r w:rsidRPr="00B45E58">
              <w:t>.</w:t>
            </w:r>
          </w:p>
        </w:tc>
        <w:tc>
          <w:tcPr>
            <w:tcW w:w="312" w:type="pct"/>
            <w:vAlign w:val="center"/>
          </w:tcPr>
          <w:p w:rsidR="00B45E58" w:rsidRPr="00B45E58" w:rsidRDefault="00B45E58" w:rsidP="006A4F93">
            <w:pPr>
              <w:jc w:val="center"/>
            </w:pPr>
            <w:r w:rsidRPr="00B45E58">
              <w:t>кг</w:t>
            </w:r>
          </w:p>
        </w:tc>
        <w:tc>
          <w:tcPr>
            <w:tcW w:w="223" w:type="pct"/>
            <w:vAlign w:val="center"/>
          </w:tcPr>
          <w:p w:rsidR="00B45E58" w:rsidRPr="00B45E58" w:rsidRDefault="00B45E58" w:rsidP="006A4F93">
            <w:pPr>
              <w:jc w:val="center"/>
            </w:pPr>
            <w:r w:rsidRPr="00B45E58">
              <w:t>2</w:t>
            </w:r>
          </w:p>
        </w:tc>
        <w:tc>
          <w:tcPr>
            <w:tcW w:w="312" w:type="pct"/>
            <w:vAlign w:val="center"/>
          </w:tcPr>
          <w:p w:rsidR="00B45E58" w:rsidRPr="00B45E58" w:rsidRDefault="00B45E58" w:rsidP="006A4F93">
            <w:pPr>
              <w:jc w:val="center"/>
            </w:pPr>
            <w:r w:rsidRPr="00B45E58">
              <w:t>43000,00</w:t>
            </w:r>
          </w:p>
        </w:tc>
        <w:tc>
          <w:tcPr>
            <w:tcW w:w="363" w:type="pct"/>
            <w:vAlign w:val="center"/>
          </w:tcPr>
          <w:p w:rsidR="00B45E58" w:rsidRPr="00B45E58" w:rsidRDefault="00B45E58" w:rsidP="006A4F93">
            <w:pPr>
              <w:jc w:val="center"/>
            </w:pPr>
            <w:r w:rsidRPr="00B45E58">
              <w:t>86000,00</w:t>
            </w:r>
          </w:p>
        </w:tc>
        <w:tc>
          <w:tcPr>
            <w:tcW w:w="492" w:type="pct"/>
            <w:vAlign w:val="center"/>
          </w:tcPr>
          <w:p w:rsidR="00B45E58" w:rsidRPr="00B45E58" w:rsidRDefault="00B45E58" w:rsidP="006A4F93">
            <w:pPr>
              <w:jc w:val="center"/>
            </w:pPr>
            <w:r w:rsidRPr="00B45E58">
              <w:t xml:space="preserve">По заявке с момента заключения </w:t>
            </w:r>
            <w:r w:rsidRPr="00B45E58">
              <w:lastRenderedPageBreak/>
              <w:t>договора, DDP*</w:t>
            </w:r>
          </w:p>
        </w:tc>
        <w:tc>
          <w:tcPr>
            <w:tcW w:w="593" w:type="pct"/>
            <w:vAlign w:val="center"/>
          </w:tcPr>
          <w:p w:rsidR="00B45E58" w:rsidRPr="00B45E58" w:rsidRDefault="00B45E58" w:rsidP="006A4F93">
            <w:pPr>
              <w:jc w:val="center"/>
            </w:pPr>
            <w:r w:rsidRPr="00B45E58">
              <w:lastRenderedPageBreak/>
              <w:t xml:space="preserve">СКО, Петропавловск, ул. Сатпаева,3 </w:t>
            </w:r>
            <w:r w:rsidRPr="00B45E58">
              <w:lastRenderedPageBreak/>
              <w:t>(Аптека)</w:t>
            </w:r>
          </w:p>
        </w:tc>
      </w:tr>
      <w:tr w:rsidR="00B45E58" w:rsidRPr="00B45E58" w:rsidTr="00B45E58">
        <w:tc>
          <w:tcPr>
            <w:tcW w:w="176" w:type="pct"/>
            <w:vAlign w:val="center"/>
          </w:tcPr>
          <w:p w:rsidR="00B45E58" w:rsidRPr="00B45E58" w:rsidRDefault="00B45E58" w:rsidP="006A4F93">
            <w:pPr>
              <w:jc w:val="center"/>
            </w:pPr>
            <w:r w:rsidRPr="00B45E58">
              <w:lastRenderedPageBreak/>
              <w:t>23</w:t>
            </w:r>
          </w:p>
        </w:tc>
        <w:tc>
          <w:tcPr>
            <w:tcW w:w="615" w:type="pct"/>
            <w:vAlign w:val="center"/>
          </w:tcPr>
          <w:p w:rsidR="00B45E58" w:rsidRPr="00B45E58" w:rsidRDefault="00B45E58" w:rsidP="006A4F93">
            <w:pPr>
              <w:jc w:val="center"/>
            </w:pPr>
            <w:r w:rsidRPr="00B45E58">
              <w:t>Бульон питательный сухой</w:t>
            </w:r>
          </w:p>
        </w:tc>
        <w:tc>
          <w:tcPr>
            <w:tcW w:w="1914" w:type="pct"/>
            <w:vAlign w:val="center"/>
          </w:tcPr>
          <w:p w:rsidR="00B45E58" w:rsidRPr="00B45E58" w:rsidRDefault="00B45E58" w:rsidP="006A4F93">
            <w:pPr>
              <w:shd w:val="clear" w:color="auto" w:fill="FFFFFF" w:themeFill="background1"/>
              <w:jc w:val="center"/>
            </w:pPr>
            <w:r w:rsidRPr="00B45E58">
              <w:t>Бульон питательный – это среда, которая применяется для культивирования большого перечня различных микроорганизмов. Она может быть использована как независимый компонент или в случае должной необходимости, обогащаться углеводными или сывороточными компонентами.</w:t>
            </w:r>
          </w:p>
          <w:p w:rsidR="00B45E58" w:rsidRPr="00B45E58" w:rsidRDefault="00B45E58" w:rsidP="006A4F93">
            <w:pPr>
              <w:shd w:val="clear" w:color="auto" w:fill="FFFFFF" w:themeFill="background1"/>
              <w:jc w:val="center"/>
            </w:pPr>
            <w:r w:rsidRPr="00B45E58">
              <w:t>Состав</w:t>
            </w:r>
          </w:p>
          <w:p w:rsidR="00B45E58" w:rsidRPr="00B45E58" w:rsidRDefault="00B45E58" w:rsidP="00B45E58">
            <w:pPr>
              <w:numPr>
                <w:ilvl w:val="0"/>
                <w:numId w:val="4"/>
              </w:numPr>
              <w:shd w:val="clear" w:color="auto" w:fill="FFFFFF" w:themeFill="background1"/>
              <w:ind w:left="0"/>
              <w:jc w:val="center"/>
            </w:pPr>
            <w:r w:rsidRPr="00B45E58">
              <w:t>Пептон ферментативный</w:t>
            </w:r>
          </w:p>
          <w:p w:rsidR="00B45E58" w:rsidRPr="00B45E58" w:rsidRDefault="00B45E58" w:rsidP="00B45E58">
            <w:pPr>
              <w:numPr>
                <w:ilvl w:val="0"/>
                <w:numId w:val="4"/>
              </w:numPr>
              <w:shd w:val="clear" w:color="auto" w:fill="FFFFFF" w:themeFill="background1"/>
              <w:ind w:left="0"/>
              <w:jc w:val="center"/>
            </w:pPr>
            <w:r w:rsidRPr="00B45E58">
              <w:t>Натрий хлористый</w:t>
            </w:r>
          </w:p>
          <w:p w:rsidR="00B45E58" w:rsidRPr="00B45E58" w:rsidRDefault="00B45E58" w:rsidP="00B45E58">
            <w:pPr>
              <w:numPr>
                <w:ilvl w:val="0"/>
                <w:numId w:val="4"/>
              </w:numPr>
              <w:shd w:val="clear" w:color="auto" w:fill="FFFFFF" w:themeFill="background1"/>
              <w:ind w:left="0"/>
              <w:jc w:val="center"/>
            </w:pPr>
            <w:r w:rsidRPr="00B45E58">
              <w:t>Натрий углекислый</w:t>
            </w:r>
          </w:p>
          <w:p w:rsidR="00B45E58" w:rsidRPr="00B45E58" w:rsidRDefault="00B45E58" w:rsidP="006A4F93">
            <w:pPr>
              <w:shd w:val="clear" w:color="auto" w:fill="FFFFFF" w:themeFill="background1"/>
              <w:jc w:val="center"/>
            </w:pPr>
            <w:r w:rsidRPr="00B45E58">
              <w:t xml:space="preserve">представляет собой порошок </w:t>
            </w:r>
            <w:proofErr w:type="spellStart"/>
            <w:r w:rsidRPr="00B45E58">
              <w:t>меклодисперсного</w:t>
            </w:r>
            <w:proofErr w:type="spellEnd"/>
            <w:r w:rsidRPr="00B45E58">
              <w:t xml:space="preserve"> типа, который является гигроскопичными и имеет ярко выраженный желтоватый оттенок.</w:t>
            </w:r>
          </w:p>
        </w:tc>
        <w:tc>
          <w:tcPr>
            <w:tcW w:w="312" w:type="pct"/>
            <w:vAlign w:val="center"/>
          </w:tcPr>
          <w:p w:rsidR="00B45E58" w:rsidRPr="00B45E58" w:rsidRDefault="00B45E58" w:rsidP="006A4F93">
            <w:pPr>
              <w:jc w:val="center"/>
            </w:pPr>
            <w:r w:rsidRPr="00B45E58">
              <w:t>кг</w:t>
            </w:r>
          </w:p>
        </w:tc>
        <w:tc>
          <w:tcPr>
            <w:tcW w:w="223" w:type="pct"/>
            <w:vAlign w:val="center"/>
          </w:tcPr>
          <w:p w:rsidR="00B45E58" w:rsidRPr="00B45E58" w:rsidRDefault="00B45E58" w:rsidP="006A4F93">
            <w:pPr>
              <w:jc w:val="center"/>
            </w:pPr>
            <w:r w:rsidRPr="00B45E58">
              <w:t>2</w:t>
            </w:r>
          </w:p>
        </w:tc>
        <w:tc>
          <w:tcPr>
            <w:tcW w:w="312" w:type="pct"/>
            <w:vAlign w:val="center"/>
          </w:tcPr>
          <w:p w:rsidR="00B45E58" w:rsidRPr="00B45E58" w:rsidRDefault="00B45E58" w:rsidP="006A4F93">
            <w:pPr>
              <w:jc w:val="center"/>
            </w:pPr>
            <w:r w:rsidRPr="00B45E58">
              <w:t>37000,00</w:t>
            </w:r>
          </w:p>
        </w:tc>
        <w:tc>
          <w:tcPr>
            <w:tcW w:w="363" w:type="pct"/>
            <w:vAlign w:val="center"/>
          </w:tcPr>
          <w:p w:rsidR="00B45E58" w:rsidRPr="00B45E58" w:rsidRDefault="00B45E58" w:rsidP="006A4F93">
            <w:pPr>
              <w:jc w:val="center"/>
            </w:pPr>
            <w:r w:rsidRPr="00B45E58">
              <w:t>74000,00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24</w:t>
            </w:r>
          </w:p>
        </w:tc>
        <w:tc>
          <w:tcPr>
            <w:tcW w:w="615" w:type="pct"/>
            <w:vAlign w:val="center"/>
          </w:tcPr>
          <w:p w:rsidR="00B45E58" w:rsidRPr="00B45E58" w:rsidRDefault="00B45E58" w:rsidP="006A4F93">
            <w:pPr>
              <w:jc w:val="center"/>
            </w:pPr>
            <w:r w:rsidRPr="00B45E58">
              <w:t xml:space="preserve">Бульон </w:t>
            </w:r>
            <w:proofErr w:type="spellStart"/>
            <w:r w:rsidRPr="00B45E58">
              <w:t>Сабуро</w:t>
            </w:r>
            <w:proofErr w:type="spellEnd"/>
          </w:p>
        </w:tc>
        <w:tc>
          <w:tcPr>
            <w:tcW w:w="1914" w:type="pct"/>
            <w:vAlign w:val="center"/>
          </w:tcPr>
          <w:p w:rsidR="00B45E58" w:rsidRPr="00B45E58" w:rsidRDefault="00B45E58" w:rsidP="006A4F93">
            <w:pPr>
              <w:pStyle w:val="a9"/>
              <w:shd w:val="clear" w:color="auto" w:fill="FFFFFF"/>
              <w:spacing w:before="0" w:beforeAutospacing="0" w:after="0" w:afterAutospacing="0"/>
              <w:jc w:val="center"/>
              <w:rPr>
                <w:sz w:val="20"/>
                <w:szCs w:val="20"/>
              </w:rPr>
            </w:pPr>
            <w:r w:rsidRPr="00B45E58">
              <w:rPr>
                <w:sz w:val="20"/>
                <w:szCs w:val="20"/>
              </w:rPr>
              <w:t>Питательная среда предназначена для выращивания грибов. Представляет собой мелкодисперсный гигроскопичный порошок светло-желтого цвета.</w:t>
            </w:r>
          </w:p>
          <w:p w:rsidR="00B45E58" w:rsidRPr="00B45E58" w:rsidRDefault="00B45E58" w:rsidP="006A4F93">
            <w:pPr>
              <w:pStyle w:val="a9"/>
              <w:shd w:val="clear" w:color="auto" w:fill="FFFFFF"/>
              <w:spacing w:before="0" w:beforeAutospacing="0" w:after="0" w:afterAutospacing="0"/>
              <w:jc w:val="center"/>
              <w:rPr>
                <w:sz w:val="20"/>
                <w:szCs w:val="20"/>
              </w:rPr>
            </w:pPr>
            <w:r w:rsidRPr="00B45E58">
              <w:rPr>
                <w:b/>
                <w:bCs/>
                <w:sz w:val="20"/>
                <w:szCs w:val="20"/>
                <w:u w:val="single"/>
              </w:rPr>
              <w:t xml:space="preserve">Состав: </w:t>
            </w:r>
            <w:r w:rsidRPr="00B45E58">
              <w:rPr>
                <w:sz w:val="20"/>
                <w:szCs w:val="20"/>
              </w:rPr>
              <w:t>Пептон ферментативный, глюкоза.</w:t>
            </w:r>
          </w:p>
        </w:tc>
        <w:tc>
          <w:tcPr>
            <w:tcW w:w="312" w:type="pct"/>
            <w:vAlign w:val="center"/>
          </w:tcPr>
          <w:p w:rsidR="00B45E58" w:rsidRPr="00B45E58" w:rsidRDefault="00B45E58" w:rsidP="006A4F93">
            <w:pPr>
              <w:jc w:val="center"/>
            </w:pPr>
            <w:proofErr w:type="gramStart"/>
            <w:r w:rsidRPr="00B45E58">
              <w:t>к</w:t>
            </w:r>
            <w:proofErr w:type="gramEnd"/>
            <w:r w:rsidRPr="00B45E58">
              <w:t>г</w:t>
            </w:r>
          </w:p>
        </w:tc>
        <w:tc>
          <w:tcPr>
            <w:tcW w:w="223" w:type="pct"/>
            <w:vAlign w:val="center"/>
          </w:tcPr>
          <w:p w:rsidR="00B45E58" w:rsidRPr="00B45E58" w:rsidRDefault="00B45E58" w:rsidP="006A4F93">
            <w:pPr>
              <w:jc w:val="center"/>
            </w:pPr>
            <w:r w:rsidRPr="00B45E58">
              <w:t>1</w:t>
            </w:r>
          </w:p>
        </w:tc>
        <w:tc>
          <w:tcPr>
            <w:tcW w:w="312" w:type="pct"/>
            <w:vAlign w:val="center"/>
          </w:tcPr>
          <w:p w:rsidR="00B45E58" w:rsidRPr="00B45E58" w:rsidRDefault="00B45E58" w:rsidP="006A4F93">
            <w:pPr>
              <w:jc w:val="center"/>
            </w:pPr>
            <w:r w:rsidRPr="00B45E58">
              <w:t>38000,00</w:t>
            </w:r>
          </w:p>
        </w:tc>
        <w:tc>
          <w:tcPr>
            <w:tcW w:w="363" w:type="pct"/>
            <w:vAlign w:val="center"/>
          </w:tcPr>
          <w:p w:rsidR="00B45E58" w:rsidRPr="00B45E58" w:rsidRDefault="00B45E58" w:rsidP="006A4F93">
            <w:pPr>
              <w:jc w:val="center"/>
            </w:pPr>
            <w:r w:rsidRPr="00B45E58">
              <w:t>38000,00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25</w:t>
            </w:r>
          </w:p>
        </w:tc>
        <w:tc>
          <w:tcPr>
            <w:tcW w:w="615" w:type="pct"/>
            <w:vAlign w:val="center"/>
          </w:tcPr>
          <w:p w:rsidR="00B45E58" w:rsidRPr="00B45E58" w:rsidRDefault="00B45E58" w:rsidP="006A4F93">
            <w:pPr>
              <w:jc w:val="center"/>
            </w:pPr>
            <w:r w:rsidRPr="00B45E58">
              <w:t>Пептон ферментативный</w:t>
            </w:r>
          </w:p>
        </w:tc>
        <w:tc>
          <w:tcPr>
            <w:tcW w:w="1914" w:type="pct"/>
            <w:vAlign w:val="center"/>
          </w:tcPr>
          <w:p w:rsidR="00B45E58" w:rsidRPr="00B45E58" w:rsidRDefault="00B45E58" w:rsidP="006A4F93">
            <w:pPr>
              <w:jc w:val="center"/>
            </w:pPr>
            <w:r w:rsidRPr="00B45E58">
              <w:t>ГОСТ 13805-76</w:t>
            </w:r>
          </w:p>
          <w:p w:rsidR="00B45E58" w:rsidRPr="00B45E58" w:rsidRDefault="00B45E58" w:rsidP="006A4F93">
            <w:pPr>
              <w:jc w:val="center"/>
            </w:pPr>
            <w:r w:rsidRPr="00B45E58">
              <w:t>Питательная субстанция изготовлена из мясных экстрактов путём тонкого органического синтеза. В данную питательную субстанцию добавлены углеводы, соли, кислоты и пищевые ферменты для создания необходимого кислотно-щелочного баланса микробиологической среды.</w:t>
            </w:r>
          </w:p>
          <w:p w:rsidR="00B45E58" w:rsidRPr="00B45E58" w:rsidRDefault="00B45E58" w:rsidP="006A4F93">
            <w:pPr>
              <w:jc w:val="center"/>
            </w:pPr>
            <w:r w:rsidRPr="00B45E58">
              <w:t>Кремово жёлтый порошок с характерным запахом.</w:t>
            </w:r>
          </w:p>
        </w:tc>
        <w:tc>
          <w:tcPr>
            <w:tcW w:w="312" w:type="pct"/>
            <w:vAlign w:val="center"/>
          </w:tcPr>
          <w:p w:rsidR="00B45E58" w:rsidRPr="00B45E58" w:rsidRDefault="00B45E58" w:rsidP="006A4F93">
            <w:pPr>
              <w:jc w:val="center"/>
            </w:pPr>
            <w:proofErr w:type="gramStart"/>
            <w:r w:rsidRPr="00B45E58">
              <w:t>к</w:t>
            </w:r>
            <w:proofErr w:type="gramEnd"/>
            <w:r w:rsidRPr="00B45E58">
              <w:t>г</w:t>
            </w:r>
          </w:p>
        </w:tc>
        <w:tc>
          <w:tcPr>
            <w:tcW w:w="223" w:type="pct"/>
            <w:vAlign w:val="center"/>
          </w:tcPr>
          <w:p w:rsidR="00B45E58" w:rsidRPr="00B45E58" w:rsidRDefault="00B45E58" w:rsidP="006A4F93">
            <w:pPr>
              <w:jc w:val="center"/>
            </w:pPr>
            <w:r w:rsidRPr="00B45E58">
              <w:t>0,250</w:t>
            </w:r>
          </w:p>
        </w:tc>
        <w:tc>
          <w:tcPr>
            <w:tcW w:w="312" w:type="pct"/>
            <w:vAlign w:val="center"/>
          </w:tcPr>
          <w:p w:rsidR="00B45E58" w:rsidRPr="00B45E58" w:rsidRDefault="00B45E58" w:rsidP="006A4F93">
            <w:pPr>
              <w:jc w:val="center"/>
            </w:pPr>
            <w:r w:rsidRPr="00B45E58">
              <w:t>26000,00</w:t>
            </w:r>
          </w:p>
        </w:tc>
        <w:tc>
          <w:tcPr>
            <w:tcW w:w="363" w:type="pct"/>
            <w:vAlign w:val="center"/>
          </w:tcPr>
          <w:p w:rsidR="00B45E58" w:rsidRPr="00B45E58" w:rsidRDefault="00B45E58" w:rsidP="006A4F93">
            <w:pPr>
              <w:jc w:val="center"/>
            </w:pPr>
            <w:r w:rsidRPr="00B45E58">
              <w:t>6500,00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26</w:t>
            </w:r>
          </w:p>
        </w:tc>
        <w:tc>
          <w:tcPr>
            <w:tcW w:w="615" w:type="pct"/>
            <w:vAlign w:val="center"/>
          </w:tcPr>
          <w:p w:rsidR="00B45E58" w:rsidRPr="00B45E58" w:rsidRDefault="00B45E58" w:rsidP="006A4F93">
            <w:pPr>
              <w:jc w:val="center"/>
            </w:pPr>
            <w:proofErr w:type="spellStart"/>
            <w:r w:rsidRPr="00B45E58">
              <w:t>Агар</w:t>
            </w:r>
            <w:proofErr w:type="spellEnd"/>
            <w:r w:rsidRPr="00B45E58">
              <w:t xml:space="preserve"> Серова</w:t>
            </w:r>
          </w:p>
        </w:tc>
        <w:tc>
          <w:tcPr>
            <w:tcW w:w="1914" w:type="pct"/>
            <w:vAlign w:val="center"/>
          </w:tcPr>
          <w:p w:rsidR="00B45E58" w:rsidRPr="00B45E58" w:rsidRDefault="00B45E58" w:rsidP="006A4F93">
            <w:pPr>
              <w:jc w:val="center"/>
            </w:pPr>
            <w:r w:rsidRPr="00B45E58">
              <w:t xml:space="preserve">Среда предназначена для выделения </w:t>
            </w:r>
            <w:proofErr w:type="spellStart"/>
            <w:r w:rsidRPr="00B45E58">
              <w:t>иерсиний-гомогенный</w:t>
            </w:r>
            <w:proofErr w:type="spellEnd"/>
            <w:r w:rsidRPr="00B45E58">
              <w:t xml:space="preserve"> сыпучий порошок желтоватого цвета</w:t>
            </w:r>
          </w:p>
        </w:tc>
        <w:tc>
          <w:tcPr>
            <w:tcW w:w="312" w:type="pct"/>
            <w:vAlign w:val="center"/>
          </w:tcPr>
          <w:p w:rsidR="00B45E58" w:rsidRPr="00B45E58" w:rsidRDefault="00B45E58" w:rsidP="006A4F93">
            <w:pPr>
              <w:jc w:val="center"/>
            </w:pPr>
            <w:r w:rsidRPr="00B45E58">
              <w:t>Флаконы по 0,250кг</w:t>
            </w:r>
          </w:p>
        </w:tc>
        <w:tc>
          <w:tcPr>
            <w:tcW w:w="223" w:type="pct"/>
            <w:vAlign w:val="center"/>
          </w:tcPr>
          <w:p w:rsidR="00B45E58" w:rsidRPr="00B45E58" w:rsidRDefault="00B45E58" w:rsidP="006A4F93">
            <w:pPr>
              <w:jc w:val="center"/>
            </w:pPr>
            <w:r w:rsidRPr="00B45E58">
              <w:t>1</w:t>
            </w:r>
          </w:p>
        </w:tc>
        <w:tc>
          <w:tcPr>
            <w:tcW w:w="312" w:type="pct"/>
            <w:vAlign w:val="center"/>
          </w:tcPr>
          <w:p w:rsidR="00B45E58" w:rsidRPr="00B45E58" w:rsidRDefault="00B45E58" w:rsidP="006A4F93">
            <w:pPr>
              <w:jc w:val="center"/>
            </w:pPr>
            <w:r w:rsidRPr="00B45E58">
              <w:t>6500,00</w:t>
            </w:r>
          </w:p>
        </w:tc>
        <w:tc>
          <w:tcPr>
            <w:tcW w:w="363" w:type="pct"/>
            <w:vAlign w:val="center"/>
          </w:tcPr>
          <w:p w:rsidR="00B45E58" w:rsidRPr="00B45E58" w:rsidRDefault="00B45E58" w:rsidP="006A4F93">
            <w:pPr>
              <w:jc w:val="center"/>
            </w:pPr>
            <w:r w:rsidRPr="00B45E58">
              <w:t>6500,00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27</w:t>
            </w:r>
          </w:p>
        </w:tc>
        <w:tc>
          <w:tcPr>
            <w:tcW w:w="615" w:type="pct"/>
            <w:vAlign w:val="center"/>
          </w:tcPr>
          <w:p w:rsidR="00B45E58" w:rsidRPr="00B45E58" w:rsidRDefault="00B45E58" w:rsidP="006A4F93">
            <w:pPr>
              <w:pStyle w:val="1"/>
              <w:shd w:val="clear" w:color="auto" w:fill="FFFFFF"/>
              <w:spacing w:before="0" w:after="200"/>
              <w:jc w:val="center"/>
              <w:textAlignment w:val="baseline"/>
              <w:outlineLvl w:val="0"/>
              <w:rPr>
                <w:sz w:val="20"/>
                <w:szCs w:val="20"/>
                <w:lang w:val="en-US"/>
              </w:rPr>
            </w:pPr>
            <w:r w:rsidRPr="00B45E58">
              <w:rPr>
                <w:b w:val="0"/>
                <w:sz w:val="20"/>
                <w:szCs w:val="20"/>
              </w:rPr>
              <w:t xml:space="preserve">Аммоний </w:t>
            </w:r>
            <w:proofErr w:type="spellStart"/>
            <w:r w:rsidRPr="00B45E58">
              <w:rPr>
                <w:b w:val="0"/>
                <w:sz w:val="20"/>
                <w:szCs w:val="20"/>
              </w:rPr>
              <w:t>молибденовокислый</w:t>
            </w:r>
            <w:proofErr w:type="spellEnd"/>
          </w:p>
          <w:p w:rsidR="00B45E58" w:rsidRPr="00B45E58" w:rsidRDefault="00B45E58" w:rsidP="006A4F93">
            <w:pPr>
              <w:jc w:val="center"/>
            </w:pPr>
          </w:p>
        </w:tc>
        <w:tc>
          <w:tcPr>
            <w:tcW w:w="1914" w:type="pct"/>
            <w:vAlign w:val="center"/>
          </w:tcPr>
          <w:p w:rsidR="00B45E58" w:rsidRPr="00B45E58" w:rsidRDefault="00B45E58" w:rsidP="006A4F93">
            <w:pPr>
              <w:pStyle w:val="1"/>
              <w:shd w:val="clear" w:color="auto" w:fill="FFFFFF"/>
              <w:spacing w:before="0"/>
              <w:jc w:val="center"/>
              <w:textAlignment w:val="baseline"/>
              <w:outlineLvl w:val="0"/>
              <w:rPr>
                <w:b w:val="0"/>
                <w:color w:val="2D2D2D"/>
                <w:spacing w:val="1"/>
                <w:sz w:val="20"/>
                <w:szCs w:val="20"/>
              </w:rPr>
            </w:pPr>
            <w:r w:rsidRPr="00B45E58">
              <w:rPr>
                <w:b w:val="0"/>
                <w:color w:val="2D2D2D"/>
                <w:spacing w:val="1"/>
                <w:sz w:val="20"/>
                <w:szCs w:val="20"/>
              </w:rPr>
              <w:t>ГОСТ 3765-78</w:t>
            </w:r>
          </w:p>
          <w:p w:rsidR="00B45E58" w:rsidRPr="00B45E58" w:rsidRDefault="00B45E58" w:rsidP="006A4F93">
            <w:pPr>
              <w:shd w:val="clear" w:color="auto" w:fill="FFFFFF"/>
              <w:jc w:val="center"/>
              <w:textAlignment w:val="baseline"/>
              <w:rPr>
                <w:color w:val="2D2D2D"/>
                <w:spacing w:val="1"/>
                <w:shd w:val="clear" w:color="auto" w:fill="FFFFFF"/>
              </w:rPr>
            </w:pPr>
            <w:proofErr w:type="spellStart"/>
            <w:r w:rsidRPr="00B45E58">
              <w:rPr>
                <w:color w:val="2D2D2D"/>
                <w:spacing w:val="1"/>
                <w:shd w:val="clear" w:color="auto" w:fill="FFFFFF"/>
              </w:rPr>
              <w:t>молибденовокислый</w:t>
            </w:r>
            <w:proofErr w:type="spellEnd"/>
            <w:r w:rsidRPr="00B45E58">
              <w:rPr>
                <w:color w:val="2D2D2D"/>
                <w:spacing w:val="1"/>
                <w:shd w:val="clear" w:color="auto" w:fill="FFFFFF"/>
              </w:rPr>
              <w:t xml:space="preserve"> аммоний, который представляет собой </w:t>
            </w:r>
            <w:proofErr w:type="gramStart"/>
            <w:r w:rsidRPr="00B45E58">
              <w:rPr>
                <w:color w:val="2D2D2D"/>
                <w:spacing w:val="1"/>
                <w:shd w:val="clear" w:color="auto" w:fill="FFFFFF"/>
              </w:rPr>
              <w:t>бесцветное</w:t>
            </w:r>
            <w:proofErr w:type="gramEnd"/>
            <w:r w:rsidRPr="00B45E58">
              <w:rPr>
                <w:color w:val="2D2D2D"/>
                <w:spacing w:val="1"/>
                <w:shd w:val="clear" w:color="auto" w:fill="FFFFFF"/>
              </w:rPr>
              <w:t xml:space="preserve"> или слегка окрашенные в зеленоватый или желтоватый цвет кристаллы, растворимые в воде. На воздухе кристаллы выветриваются, теряя часть аммиака.</w:t>
            </w:r>
          </w:p>
          <w:p w:rsidR="00B45E58" w:rsidRPr="00B45E58" w:rsidRDefault="00B45E58" w:rsidP="006A4F93">
            <w:pPr>
              <w:shd w:val="clear" w:color="auto" w:fill="FFFFFF"/>
              <w:jc w:val="center"/>
              <w:textAlignment w:val="baseline"/>
              <w:rPr>
                <w:color w:val="3B3E51"/>
                <w:shd w:val="clear" w:color="auto" w:fill="FFFFFF"/>
              </w:rPr>
            </w:pPr>
            <w:r w:rsidRPr="00B45E58">
              <w:rPr>
                <w:color w:val="2D2D2D"/>
                <w:spacing w:val="1"/>
                <w:shd w:val="clear" w:color="auto" w:fill="FFFFFF"/>
              </w:rPr>
              <w:t>химическая формула (</w:t>
            </w:r>
            <w:r w:rsidRPr="00B45E58">
              <w:rPr>
                <w:color w:val="2D2D2D"/>
                <w:spacing w:val="1"/>
                <w:shd w:val="clear" w:color="auto" w:fill="FFFFFF"/>
                <w:lang w:val="en-US"/>
              </w:rPr>
              <w:t>NH</w:t>
            </w:r>
            <w:r w:rsidRPr="00B45E58">
              <w:rPr>
                <w:color w:val="2D2D2D"/>
                <w:spacing w:val="1"/>
                <w:shd w:val="clear" w:color="auto" w:fill="FFFFFF"/>
                <w:vertAlign w:val="subscript"/>
              </w:rPr>
              <w:t>4</w:t>
            </w:r>
            <w:r w:rsidRPr="00B45E58">
              <w:rPr>
                <w:color w:val="2D2D2D"/>
                <w:spacing w:val="1"/>
                <w:shd w:val="clear" w:color="auto" w:fill="FFFFFF"/>
              </w:rPr>
              <w:t>)</w:t>
            </w:r>
            <w:r w:rsidRPr="00B45E58">
              <w:rPr>
                <w:color w:val="2D2D2D"/>
                <w:spacing w:val="1"/>
                <w:shd w:val="clear" w:color="auto" w:fill="FFFFFF"/>
                <w:vertAlign w:val="subscript"/>
              </w:rPr>
              <w:t>6</w:t>
            </w:r>
            <w:r w:rsidRPr="00B45E58">
              <w:rPr>
                <w:color w:val="2D2D2D"/>
                <w:spacing w:val="1"/>
                <w:shd w:val="clear" w:color="auto" w:fill="FFFFFF"/>
                <w:lang w:val="en-US"/>
              </w:rPr>
              <w:t>Mo</w:t>
            </w:r>
            <w:r w:rsidRPr="00B45E58">
              <w:rPr>
                <w:color w:val="2D2D2D"/>
                <w:spacing w:val="1"/>
                <w:shd w:val="clear" w:color="auto" w:fill="FFFFFF"/>
                <w:vertAlign w:val="subscript"/>
              </w:rPr>
              <w:t>7</w:t>
            </w:r>
            <w:r w:rsidRPr="00B45E58">
              <w:rPr>
                <w:color w:val="2D2D2D"/>
                <w:spacing w:val="1"/>
                <w:shd w:val="clear" w:color="auto" w:fill="FFFFFF"/>
                <w:lang w:val="en-US"/>
              </w:rPr>
              <w:t>O</w:t>
            </w:r>
            <w:r w:rsidRPr="00B45E58">
              <w:rPr>
                <w:color w:val="2D2D2D"/>
                <w:spacing w:val="1"/>
                <w:shd w:val="clear" w:color="auto" w:fill="FFFFFF"/>
                <w:vertAlign w:val="subscript"/>
              </w:rPr>
              <w:t>24</w:t>
            </w:r>
            <w:r w:rsidRPr="00B45E58">
              <w:rPr>
                <w:color w:val="2D2D2D"/>
                <w:spacing w:val="1"/>
                <w:shd w:val="clear" w:color="auto" w:fill="FFFFFF"/>
              </w:rPr>
              <w:t>*4</w:t>
            </w:r>
            <w:r w:rsidRPr="00B45E58">
              <w:rPr>
                <w:color w:val="2D2D2D"/>
                <w:spacing w:val="1"/>
                <w:shd w:val="clear" w:color="auto" w:fill="FFFFFF"/>
                <w:lang w:val="en-US"/>
              </w:rPr>
              <w:t>H</w:t>
            </w:r>
            <w:r w:rsidRPr="00B45E58">
              <w:rPr>
                <w:color w:val="2D2D2D"/>
                <w:spacing w:val="1"/>
                <w:shd w:val="clear" w:color="auto" w:fill="FFFFFF"/>
                <w:vertAlign w:val="subscript"/>
              </w:rPr>
              <w:t>2</w:t>
            </w:r>
            <w:r w:rsidRPr="00B45E58">
              <w:rPr>
                <w:color w:val="2D2D2D"/>
                <w:spacing w:val="1"/>
                <w:shd w:val="clear" w:color="auto" w:fill="FFFFFF"/>
                <w:lang w:val="en-US"/>
              </w:rPr>
              <w:t>O</w:t>
            </w:r>
          </w:p>
        </w:tc>
        <w:tc>
          <w:tcPr>
            <w:tcW w:w="312" w:type="pct"/>
            <w:vAlign w:val="center"/>
          </w:tcPr>
          <w:p w:rsidR="00B45E58" w:rsidRPr="00B45E58" w:rsidRDefault="00B45E58" w:rsidP="006A4F93">
            <w:pPr>
              <w:jc w:val="center"/>
            </w:pPr>
            <w:r w:rsidRPr="00B45E58">
              <w:t>кг</w:t>
            </w:r>
          </w:p>
        </w:tc>
        <w:tc>
          <w:tcPr>
            <w:tcW w:w="223" w:type="pct"/>
            <w:vAlign w:val="center"/>
          </w:tcPr>
          <w:p w:rsidR="00B45E58" w:rsidRPr="00B45E58" w:rsidRDefault="00B45E58" w:rsidP="006A4F93">
            <w:pPr>
              <w:jc w:val="center"/>
            </w:pPr>
            <w:r w:rsidRPr="00B45E58">
              <w:t>0,03</w:t>
            </w:r>
          </w:p>
        </w:tc>
        <w:tc>
          <w:tcPr>
            <w:tcW w:w="312" w:type="pct"/>
            <w:vAlign w:val="center"/>
          </w:tcPr>
          <w:p w:rsidR="00B45E58" w:rsidRPr="00B45E58" w:rsidRDefault="00B45E58" w:rsidP="006A4F93">
            <w:pPr>
              <w:jc w:val="center"/>
            </w:pPr>
            <w:r w:rsidRPr="00B45E58">
              <w:t>15000,00</w:t>
            </w:r>
          </w:p>
        </w:tc>
        <w:tc>
          <w:tcPr>
            <w:tcW w:w="363" w:type="pct"/>
            <w:vAlign w:val="center"/>
          </w:tcPr>
          <w:p w:rsidR="00B45E58" w:rsidRPr="00B45E58" w:rsidRDefault="00B45E58" w:rsidP="006A4F93">
            <w:pPr>
              <w:jc w:val="center"/>
            </w:pPr>
            <w:r w:rsidRPr="00B45E58">
              <w:t>450,00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28</w:t>
            </w:r>
          </w:p>
        </w:tc>
        <w:tc>
          <w:tcPr>
            <w:tcW w:w="615" w:type="pct"/>
            <w:vAlign w:val="center"/>
          </w:tcPr>
          <w:p w:rsidR="00B45E58" w:rsidRPr="00B45E58" w:rsidRDefault="00B45E58" w:rsidP="006A4F93">
            <w:pPr>
              <w:jc w:val="center"/>
            </w:pPr>
            <w:r w:rsidRPr="00B45E58">
              <w:t xml:space="preserve">Бактериофаг  </w:t>
            </w:r>
            <w:proofErr w:type="spellStart"/>
            <w:r w:rsidRPr="00B45E58">
              <w:t>дизентирийный</w:t>
            </w:r>
            <w:proofErr w:type="spellEnd"/>
          </w:p>
          <w:p w:rsidR="00B45E58" w:rsidRPr="00B45E58" w:rsidRDefault="00B45E58" w:rsidP="006A4F93">
            <w:pPr>
              <w:jc w:val="center"/>
            </w:pPr>
            <w:proofErr w:type="spellStart"/>
            <w:r w:rsidRPr="00B45E58">
              <w:t>поливалентный</w:t>
            </w:r>
            <w:proofErr w:type="gramStart"/>
            <w:r w:rsidRPr="00B45E58">
              <w:t>,ж</w:t>
            </w:r>
            <w:proofErr w:type="gramEnd"/>
            <w:r w:rsidRPr="00B45E58">
              <w:t>идкий</w:t>
            </w:r>
            <w:proofErr w:type="spellEnd"/>
          </w:p>
        </w:tc>
        <w:tc>
          <w:tcPr>
            <w:tcW w:w="1914" w:type="pct"/>
            <w:vAlign w:val="center"/>
          </w:tcPr>
          <w:p w:rsidR="00B45E58" w:rsidRPr="00B45E58" w:rsidRDefault="00B45E58" w:rsidP="006A4F93">
            <w:pPr>
              <w:shd w:val="clear" w:color="auto" w:fill="FFFFFF"/>
              <w:jc w:val="center"/>
              <w:textAlignment w:val="baseline"/>
              <w:rPr>
                <w:color w:val="484849"/>
              </w:rPr>
            </w:pPr>
            <w:r w:rsidRPr="00B45E58">
              <w:rPr>
                <w:color w:val="484849"/>
              </w:rPr>
              <w:t xml:space="preserve">Препарат представляет собой стерильный фильтрат </w:t>
            </w:r>
            <w:proofErr w:type="spellStart"/>
            <w:r w:rsidRPr="00B45E58">
              <w:rPr>
                <w:color w:val="484849"/>
              </w:rPr>
              <w:t>фаголизатов</w:t>
            </w:r>
            <w:proofErr w:type="spellEnd"/>
            <w:r w:rsidRPr="00B45E58">
              <w:rPr>
                <w:color w:val="484849"/>
              </w:rPr>
              <w:t xml:space="preserve">, активный против возбудителей бактериальной дизентерии - </w:t>
            </w:r>
            <w:proofErr w:type="spellStart"/>
            <w:r w:rsidRPr="00B45E58">
              <w:rPr>
                <w:color w:val="484849"/>
              </w:rPr>
              <w:t>шигелл</w:t>
            </w:r>
            <w:proofErr w:type="spellEnd"/>
            <w:r w:rsidRPr="00B45E58">
              <w:rPr>
                <w:color w:val="484849"/>
              </w:rPr>
              <w:t xml:space="preserve"> </w:t>
            </w:r>
            <w:proofErr w:type="spellStart"/>
            <w:r w:rsidRPr="00B45E58">
              <w:rPr>
                <w:color w:val="484849"/>
              </w:rPr>
              <w:t>Флекснера</w:t>
            </w:r>
            <w:proofErr w:type="spellEnd"/>
            <w:r w:rsidRPr="00B45E58">
              <w:rPr>
                <w:color w:val="484849"/>
              </w:rPr>
              <w:t xml:space="preserve"> типов 1, 2, 3, 4 и 6 (</w:t>
            </w:r>
            <w:proofErr w:type="spellStart"/>
            <w:r w:rsidRPr="00B45E58">
              <w:rPr>
                <w:color w:val="484849"/>
              </w:rPr>
              <w:t>S.flexeneri</w:t>
            </w:r>
            <w:proofErr w:type="spellEnd"/>
            <w:r w:rsidRPr="00B45E58">
              <w:rPr>
                <w:color w:val="484849"/>
              </w:rPr>
              <w:t xml:space="preserve">) и </w:t>
            </w:r>
            <w:proofErr w:type="spellStart"/>
            <w:r w:rsidRPr="00B45E58">
              <w:rPr>
                <w:color w:val="484849"/>
              </w:rPr>
              <w:t>Зонне</w:t>
            </w:r>
            <w:proofErr w:type="spellEnd"/>
            <w:r w:rsidRPr="00B45E58">
              <w:rPr>
                <w:color w:val="484849"/>
              </w:rPr>
              <w:t xml:space="preserve"> (</w:t>
            </w:r>
            <w:proofErr w:type="spellStart"/>
            <w:r w:rsidRPr="00B45E58">
              <w:rPr>
                <w:color w:val="484849"/>
              </w:rPr>
              <w:t>S.sonnei</w:t>
            </w:r>
            <w:proofErr w:type="spellEnd"/>
            <w:r w:rsidRPr="00B45E58">
              <w:rPr>
                <w:color w:val="484849"/>
              </w:rPr>
              <w:t xml:space="preserve">); жидкий сконцентрированный, </w:t>
            </w:r>
            <w:proofErr w:type="spellStart"/>
            <w:r w:rsidRPr="00B45E58">
              <w:rPr>
                <w:color w:val="484849"/>
              </w:rPr>
              <w:t>лиофилизированный</w:t>
            </w:r>
            <w:proofErr w:type="spellEnd"/>
            <w:r w:rsidRPr="00B45E58">
              <w:rPr>
                <w:color w:val="484849"/>
              </w:rPr>
              <w:t xml:space="preserve"> и спрессованный в таблетки с кислотоустойчивым покрытием, сформированный в свечи с добавлением основы (</w:t>
            </w:r>
            <w:proofErr w:type="spellStart"/>
            <w:r w:rsidRPr="00B45E58">
              <w:rPr>
                <w:color w:val="484849"/>
              </w:rPr>
              <w:t>полиэтиленоксида</w:t>
            </w:r>
            <w:proofErr w:type="spellEnd"/>
            <w:r w:rsidRPr="00B45E58">
              <w:rPr>
                <w:color w:val="484849"/>
              </w:rPr>
              <w:t xml:space="preserve"> или </w:t>
            </w:r>
            <w:proofErr w:type="spellStart"/>
            <w:r w:rsidRPr="00B45E58">
              <w:rPr>
                <w:color w:val="484849"/>
              </w:rPr>
              <w:t>гидроноля</w:t>
            </w:r>
            <w:proofErr w:type="spellEnd"/>
            <w:r w:rsidRPr="00B45E58">
              <w:rPr>
                <w:color w:val="484849"/>
              </w:rPr>
              <w:t>).</w:t>
            </w:r>
          </w:p>
        </w:tc>
        <w:tc>
          <w:tcPr>
            <w:tcW w:w="312" w:type="pct"/>
            <w:vAlign w:val="center"/>
          </w:tcPr>
          <w:p w:rsidR="00B45E58" w:rsidRPr="00B45E58" w:rsidRDefault="00B45E58" w:rsidP="006A4F93">
            <w:pPr>
              <w:jc w:val="center"/>
            </w:pPr>
            <w:r w:rsidRPr="00B45E58">
              <w:t>Флакон-100 мл</w:t>
            </w:r>
          </w:p>
        </w:tc>
        <w:tc>
          <w:tcPr>
            <w:tcW w:w="223" w:type="pct"/>
            <w:vAlign w:val="center"/>
          </w:tcPr>
          <w:p w:rsidR="00B45E58" w:rsidRPr="00B45E58" w:rsidRDefault="00B45E58" w:rsidP="006A4F93">
            <w:pPr>
              <w:jc w:val="center"/>
            </w:pPr>
            <w:r w:rsidRPr="00B45E58">
              <w:t>1</w:t>
            </w:r>
          </w:p>
        </w:tc>
        <w:tc>
          <w:tcPr>
            <w:tcW w:w="312" w:type="pct"/>
            <w:vAlign w:val="center"/>
          </w:tcPr>
          <w:p w:rsidR="00B45E58" w:rsidRPr="00B45E58" w:rsidRDefault="00B45E58" w:rsidP="006A4F93">
            <w:pPr>
              <w:jc w:val="center"/>
            </w:pPr>
            <w:r w:rsidRPr="00B45E58">
              <w:t>10700,00</w:t>
            </w:r>
          </w:p>
        </w:tc>
        <w:tc>
          <w:tcPr>
            <w:tcW w:w="363" w:type="pct"/>
            <w:vAlign w:val="center"/>
          </w:tcPr>
          <w:p w:rsidR="00B45E58" w:rsidRPr="00B45E58" w:rsidRDefault="00B45E58" w:rsidP="006A4F93">
            <w:pPr>
              <w:jc w:val="center"/>
            </w:pPr>
            <w:r w:rsidRPr="00B45E58">
              <w:t>10700,00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29</w:t>
            </w:r>
          </w:p>
        </w:tc>
        <w:tc>
          <w:tcPr>
            <w:tcW w:w="615" w:type="pct"/>
            <w:vAlign w:val="center"/>
          </w:tcPr>
          <w:p w:rsidR="00B45E58" w:rsidRPr="00B45E58" w:rsidRDefault="00B45E58" w:rsidP="006A4F93">
            <w:pPr>
              <w:jc w:val="center"/>
            </w:pPr>
            <w:r w:rsidRPr="00B45E58">
              <w:t xml:space="preserve">Бактериофаг </w:t>
            </w:r>
            <w:proofErr w:type="spellStart"/>
            <w:r w:rsidRPr="00B45E58">
              <w:t>сальмонеллезный</w:t>
            </w:r>
            <w:proofErr w:type="spellEnd"/>
            <w:r w:rsidRPr="00B45E58">
              <w:t xml:space="preserve"> </w:t>
            </w:r>
            <w:proofErr w:type="spellStart"/>
            <w:r w:rsidRPr="00B45E58">
              <w:t>поливалентный</w:t>
            </w:r>
            <w:proofErr w:type="gramStart"/>
            <w:r w:rsidRPr="00B45E58">
              <w:t>,ж</w:t>
            </w:r>
            <w:proofErr w:type="gramEnd"/>
            <w:r w:rsidRPr="00B45E58">
              <w:t>ид</w:t>
            </w:r>
            <w:r w:rsidRPr="00B45E58">
              <w:lastRenderedPageBreak/>
              <w:t>кий</w:t>
            </w:r>
            <w:proofErr w:type="spellEnd"/>
          </w:p>
        </w:tc>
        <w:tc>
          <w:tcPr>
            <w:tcW w:w="1914" w:type="pct"/>
            <w:vAlign w:val="center"/>
          </w:tcPr>
          <w:p w:rsidR="00B45E58" w:rsidRPr="00B45E58" w:rsidRDefault="00B45E58" w:rsidP="006A4F93">
            <w:pPr>
              <w:shd w:val="clear" w:color="auto" w:fill="FFFFFF"/>
              <w:jc w:val="center"/>
              <w:textAlignment w:val="baseline"/>
              <w:rPr>
                <w:color w:val="484849"/>
              </w:rPr>
            </w:pPr>
            <w:r w:rsidRPr="00B45E58">
              <w:rPr>
                <w:color w:val="3B3E51"/>
                <w:shd w:val="clear" w:color="auto" w:fill="FFFFFF"/>
              </w:rPr>
              <w:lastRenderedPageBreak/>
              <w:t xml:space="preserve">Раствор Бактериофаг </w:t>
            </w:r>
            <w:proofErr w:type="spellStart"/>
            <w:r w:rsidRPr="00B45E58">
              <w:rPr>
                <w:color w:val="3B3E51"/>
                <w:shd w:val="clear" w:color="auto" w:fill="FFFFFF"/>
              </w:rPr>
              <w:t>сальмонеллезный</w:t>
            </w:r>
            <w:proofErr w:type="spellEnd"/>
            <w:r w:rsidRPr="00B45E58">
              <w:rPr>
                <w:color w:val="3B3E51"/>
                <w:shd w:val="clear" w:color="auto" w:fill="FFFFFF"/>
              </w:rPr>
              <w:t xml:space="preserve"> поливалентный групп АВС</w:t>
            </w:r>
            <w:proofErr w:type="gramStart"/>
            <w:r w:rsidRPr="00B45E58">
              <w:rPr>
                <w:color w:val="3B3E51"/>
                <w:shd w:val="clear" w:color="auto" w:fill="FFFFFF"/>
              </w:rPr>
              <w:t>D</w:t>
            </w:r>
            <w:proofErr w:type="gramEnd"/>
            <w:r w:rsidRPr="00B45E58">
              <w:rPr>
                <w:color w:val="3B3E51"/>
                <w:shd w:val="clear" w:color="auto" w:fill="FFFFFF"/>
              </w:rPr>
              <w:t>Е содержит:</w:t>
            </w:r>
            <w:r w:rsidRPr="00B45E58">
              <w:rPr>
                <w:color w:val="3B3E51"/>
              </w:rPr>
              <w:br/>
            </w:r>
            <w:r w:rsidRPr="00B45E58">
              <w:rPr>
                <w:color w:val="3B3E51"/>
                <w:shd w:val="clear" w:color="auto" w:fill="FFFFFF"/>
              </w:rPr>
              <w:t xml:space="preserve">Смесь очищенных стерильных </w:t>
            </w:r>
            <w:proofErr w:type="spellStart"/>
            <w:r w:rsidRPr="00B45E58">
              <w:rPr>
                <w:color w:val="3B3E51"/>
                <w:shd w:val="clear" w:color="auto" w:fill="FFFFFF"/>
              </w:rPr>
              <w:t>фаголизатов</w:t>
            </w:r>
            <w:proofErr w:type="spellEnd"/>
            <w:r w:rsidRPr="00B45E58">
              <w:rPr>
                <w:color w:val="3B3E51"/>
                <w:shd w:val="clear" w:color="auto" w:fill="FFFFFF"/>
              </w:rPr>
              <w:t xml:space="preserve"> сальмонелл:</w:t>
            </w:r>
            <w:r w:rsidRPr="00B45E58">
              <w:rPr>
                <w:color w:val="3B3E51"/>
              </w:rPr>
              <w:br/>
            </w:r>
            <w:r w:rsidRPr="00B45E58">
              <w:rPr>
                <w:color w:val="3B3E51"/>
                <w:shd w:val="clear" w:color="auto" w:fill="FFFFFF"/>
              </w:rPr>
              <w:lastRenderedPageBreak/>
              <w:t>Группы</w:t>
            </w:r>
            <w:proofErr w:type="gramStart"/>
            <w:r w:rsidRPr="00B45E58">
              <w:rPr>
                <w:color w:val="3B3E51"/>
                <w:shd w:val="clear" w:color="auto" w:fill="FFFFFF"/>
              </w:rPr>
              <w:t xml:space="preserve"> А</w:t>
            </w:r>
            <w:proofErr w:type="gramEnd"/>
            <w:r w:rsidRPr="00B45E58">
              <w:rPr>
                <w:color w:val="3B3E51"/>
                <w:shd w:val="clear" w:color="auto" w:fill="FFFFFF"/>
              </w:rPr>
              <w:t xml:space="preserve"> – паратифа А;</w:t>
            </w:r>
            <w:r w:rsidRPr="00B45E58">
              <w:rPr>
                <w:color w:val="3B3E51"/>
              </w:rPr>
              <w:br/>
            </w:r>
            <w:r w:rsidRPr="00B45E58">
              <w:rPr>
                <w:color w:val="3B3E51"/>
                <w:shd w:val="clear" w:color="auto" w:fill="FFFFFF"/>
              </w:rPr>
              <w:t xml:space="preserve">Группы В – паратифа В, </w:t>
            </w:r>
            <w:proofErr w:type="spellStart"/>
            <w:r w:rsidRPr="00B45E58">
              <w:rPr>
                <w:color w:val="3B3E51"/>
                <w:shd w:val="clear" w:color="auto" w:fill="FFFFFF"/>
              </w:rPr>
              <w:t>гейдельберг</w:t>
            </w:r>
            <w:proofErr w:type="spellEnd"/>
            <w:r w:rsidRPr="00B45E58">
              <w:rPr>
                <w:color w:val="3B3E51"/>
                <w:shd w:val="clear" w:color="auto" w:fill="FFFFFF"/>
              </w:rPr>
              <w:t xml:space="preserve">, </w:t>
            </w:r>
            <w:proofErr w:type="spellStart"/>
            <w:r w:rsidRPr="00B45E58">
              <w:rPr>
                <w:color w:val="3B3E51"/>
                <w:shd w:val="clear" w:color="auto" w:fill="FFFFFF"/>
              </w:rPr>
              <w:t>тифимуриум</w:t>
            </w:r>
            <w:proofErr w:type="spellEnd"/>
            <w:r w:rsidRPr="00B45E58">
              <w:rPr>
                <w:color w:val="3B3E51"/>
                <w:shd w:val="clear" w:color="auto" w:fill="FFFFFF"/>
              </w:rPr>
              <w:t>;</w:t>
            </w:r>
            <w:r w:rsidRPr="00B45E58">
              <w:rPr>
                <w:color w:val="3B3E51"/>
              </w:rPr>
              <w:br/>
            </w:r>
            <w:r w:rsidRPr="00B45E58">
              <w:rPr>
                <w:color w:val="3B3E51"/>
                <w:shd w:val="clear" w:color="auto" w:fill="FFFFFF"/>
              </w:rPr>
              <w:t xml:space="preserve">Группы С – </w:t>
            </w:r>
            <w:proofErr w:type="spellStart"/>
            <w:r w:rsidRPr="00B45E58">
              <w:rPr>
                <w:color w:val="3B3E51"/>
                <w:shd w:val="clear" w:color="auto" w:fill="FFFFFF"/>
              </w:rPr>
              <w:t>инфантис</w:t>
            </w:r>
            <w:proofErr w:type="spellEnd"/>
            <w:r w:rsidRPr="00B45E58">
              <w:rPr>
                <w:color w:val="3B3E51"/>
                <w:shd w:val="clear" w:color="auto" w:fill="FFFFFF"/>
              </w:rPr>
              <w:t xml:space="preserve">, </w:t>
            </w:r>
            <w:proofErr w:type="spellStart"/>
            <w:r w:rsidRPr="00B45E58">
              <w:rPr>
                <w:color w:val="3B3E51"/>
                <w:shd w:val="clear" w:color="auto" w:fill="FFFFFF"/>
              </w:rPr>
              <w:t>ньюпорт</w:t>
            </w:r>
            <w:proofErr w:type="spellEnd"/>
            <w:r w:rsidRPr="00B45E58">
              <w:rPr>
                <w:color w:val="3B3E51"/>
                <w:shd w:val="clear" w:color="auto" w:fill="FFFFFF"/>
              </w:rPr>
              <w:t xml:space="preserve">, </w:t>
            </w:r>
            <w:proofErr w:type="spellStart"/>
            <w:r w:rsidRPr="00B45E58">
              <w:rPr>
                <w:color w:val="3B3E51"/>
                <w:shd w:val="clear" w:color="auto" w:fill="FFFFFF"/>
              </w:rPr>
              <w:t>ораниенбург</w:t>
            </w:r>
            <w:proofErr w:type="spellEnd"/>
            <w:r w:rsidRPr="00B45E58">
              <w:rPr>
                <w:color w:val="3B3E51"/>
                <w:shd w:val="clear" w:color="auto" w:fill="FFFFFF"/>
              </w:rPr>
              <w:t>, </w:t>
            </w:r>
            <w:hyperlink r:id="rId6" w:tooltip="Холера - полная информация о заболевании: симптомы и диагностика, методы лечение, прогноз." w:history="1">
              <w:r w:rsidRPr="00B45E58">
                <w:rPr>
                  <w:rStyle w:val="ab"/>
                  <w:color w:val="404B8C"/>
                  <w:shd w:val="clear" w:color="auto" w:fill="FFFFFF"/>
                </w:rPr>
                <w:t>холера</w:t>
              </w:r>
            </w:hyperlink>
            <w:r w:rsidRPr="00B45E58">
              <w:rPr>
                <w:color w:val="3B3E51"/>
                <w:shd w:val="clear" w:color="auto" w:fill="FFFFFF"/>
              </w:rPr>
              <w:t> </w:t>
            </w:r>
            <w:proofErr w:type="spellStart"/>
            <w:r w:rsidRPr="00B45E58">
              <w:rPr>
                <w:color w:val="3B3E51"/>
                <w:shd w:val="clear" w:color="auto" w:fill="FFFFFF"/>
              </w:rPr>
              <w:t>суис</w:t>
            </w:r>
            <w:proofErr w:type="spellEnd"/>
            <w:r w:rsidRPr="00B45E58">
              <w:rPr>
                <w:color w:val="3B3E51"/>
                <w:shd w:val="clear" w:color="auto" w:fill="FFFFFF"/>
              </w:rPr>
              <w:t>;</w:t>
            </w:r>
            <w:r w:rsidRPr="00B45E58">
              <w:rPr>
                <w:color w:val="3B3E51"/>
              </w:rPr>
              <w:br/>
            </w:r>
            <w:r w:rsidRPr="00B45E58">
              <w:rPr>
                <w:color w:val="3B3E51"/>
                <w:shd w:val="clear" w:color="auto" w:fill="FFFFFF"/>
              </w:rPr>
              <w:t xml:space="preserve">Группы D – </w:t>
            </w:r>
            <w:proofErr w:type="spellStart"/>
            <w:r w:rsidRPr="00B45E58">
              <w:rPr>
                <w:color w:val="3B3E51"/>
                <w:shd w:val="clear" w:color="auto" w:fill="FFFFFF"/>
              </w:rPr>
              <w:t>энтеритидис</w:t>
            </w:r>
            <w:proofErr w:type="spellEnd"/>
            <w:r w:rsidRPr="00B45E58">
              <w:rPr>
                <w:color w:val="3B3E51"/>
                <w:shd w:val="clear" w:color="auto" w:fill="FFFFFF"/>
              </w:rPr>
              <w:t xml:space="preserve">, </w:t>
            </w:r>
            <w:proofErr w:type="spellStart"/>
            <w:r w:rsidRPr="00B45E58">
              <w:rPr>
                <w:color w:val="3B3E51"/>
                <w:shd w:val="clear" w:color="auto" w:fill="FFFFFF"/>
              </w:rPr>
              <w:t>дублин</w:t>
            </w:r>
            <w:proofErr w:type="spellEnd"/>
            <w:r w:rsidRPr="00B45E58">
              <w:rPr>
                <w:color w:val="3B3E51"/>
                <w:shd w:val="clear" w:color="auto" w:fill="FFFFFF"/>
              </w:rPr>
              <w:t>;</w:t>
            </w:r>
            <w:r w:rsidRPr="00B45E58">
              <w:rPr>
                <w:color w:val="3B3E51"/>
              </w:rPr>
              <w:br/>
            </w:r>
            <w:r w:rsidRPr="00B45E58">
              <w:rPr>
                <w:color w:val="3B3E51"/>
                <w:shd w:val="clear" w:color="auto" w:fill="FFFFFF"/>
              </w:rPr>
              <w:t xml:space="preserve">Группы Е – </w:t>
            </w:r>
            <w:proofErr w:type="spellStart"/>
            <w:r w:rsidRPr="00B45E58">
              <w:rPr>
                <w:color w:val="3B3E51"/>
                <w:shd w:val="clear" w:color="auto" w:fill="FFFFFF"/>
              </w:rPr>
              <w:t>ньюландс</w:t>
            </w:r>
            <w:proofErr w:type="spellEnd"/>
            <w:r w:rsidRPr="00B45E58">
              <w:rPr>
                <w:color w:val="3B3E51"/>
                <w:shd w:val="clear" w:color="auto" w:fill="FFFFFF"/>
              </w:rPr>
              <w:t xml:space="preserve">, </w:t>
            </w:r>
            <w:proofErr w:type="spellStart"/>
            <w:r w:rsidRPr="00B45E58">
              <w:rPr>
                <w:color w:val="3B3E51"/>
                <w:shd w:val="clear" w:color="auto" w:fill="FFFFFF"/>
              </w:rPr>
              <w:t>анатум</w:t>
            </w:r>
            <w:proofErr w:type="spellEnd"/>
            <w:r w:rsidRPr="00B45E58">
              <w:rPr>
                <w:color w:val="3B3E51"/>
                <w:shd w:val="clear" w:color="auto" w:fill="FFFFFF"/>
              </w:rPr>
              <w:t>.</w:t>
            </w:r>
            <w:r w:rsidRPr="00B45E58">
              <w:rPr>
                <w:color w:val="3B3E51"/>
              </w:rPr>
              <w:br/>
            </w:r>
            <w:r w:rsidRPr="00B45E58">
              <w:rPr>
                <w:color w:val="3B3E51"/>
                <w:shd w:val="clear" w:color="auto" w:fill="FFFFFF"/>
              </w:rPr>
              <w:t>Консервант – хинозол.</w:t>
            </w:r>
          </w:p>
        </w:tc>
        <w:tc>
          <w:tcPr>
            <w:tcW w:w="312" w:type="pct"/>
            <w:vAlign w:val="center"/>
          </w:tcPr>
          <w:p w:rsidR="00B45E58" w:rsidRPr="00B45E58" w:rsidRDefault="00B45E58" w:rsidP="006A4F93">
            <w:pPr>
              <w:jc w:val="center"/>
            </w:pPr>
            <w:r w:rsidRPr="00B45E58">
              <w:lastRenderedPageBreak/>
              <w:t>Флакон-100мл</w:t>
            </w:r>
          </w:p>
        </w:tc>
        <w:tc>
          <w:tcPr>
            <w:tcW w:w="223" w:type="pct"/>
            <w:vAlign w:val="center"/>
          </w:tcPr>
          <w:p w:rsidR="00B45E58" w:rsidRPr="00B45E58" w:rsidRDefault="00B45E58" w:rsidP="006A4F93">
            <w:pPr>
              <w:jc w:val="center"/>
            </w:pPr>
            <w:r w:rsidRPr="00B45E58">
              <w:t>1</w:t>
            </w:r>
          </w:p>
        </w:tc>
        <w:tc>
          <w:tcPr>
            <w:tcW w:w="312" w:type="pct"/>
            <w:vAlign w:val="center"/>
          </w:tcPr>
          <w:p w:rsidR="00B45E58" w:rsidRPr="00B45E58" w:rsidRDefault="00B45E58" w:rsidP="006A4F93">
            <w:pPr>
              <w:jc w:val="center"/>
            </w:pPr>
            <w:r w:rsidRPr="00B45E58">
              <w:t>10700,00</w:t>
            </w:r>
          </w:p>
        </w:tc>
        <w:tc>
          <w:tcPr>
            <w:tcW w:w="363" w:type="pct"/>
            <w:vAlign w:val="center"/>
          </w:tcPr>
          <w:p w:rsidR="00B45E58" w:rsidRPr="00B45E58" w:rsidRDefault="00B45E58" w:rsidP="006A4F93">
            <w:pPr>
              <w:jc w:val="center"/>
            </w:pPr>
            <w:r w:rsidRPr="00B45E58">
              <w:t>10700,00</w:t>
            </w:r>
          </w:p>
        </w:tc>
        <w:tc>
          <w:tcPr>
            <w:tcW w:w="492" w:type="pct"/>
            <w:vAlign w:val="center"/>
          </w:tcPr>
          <w:p w:rsidR="00B45E58" w:rsidRPr="00B45E58" w:rsidRDefault="00B45E58" w:rsidP="006A4F93">
            <w:pPr>
              <w:jc w:val="center"/>
            </w:pPr>
            <w:r w:rsidRPr="00B45E58">
              <w:t xml:space="preserve">По заявке с момента заключения </w:t>
            </w:r>
            <w:r w:rsidRPr="00B45E58">
              <w:lastRenderedPageBreak/>
              <w:t>договора, DDP*</w:t>
            </w:r>
          </w:p>
        </w:tc>
        <w:tc>
          <w:tcPr>
            <w:tcW w:w="593" w:type="pct"/>
            <w:vAlign w:val="center"/>
          </w:tcPr>
          <w:p w:rsidR="00B45E58" w:rsidRPr="00B45E58" w:rsidRDefault="00B45E58" w:rsidP="006A4F93">
            <w:pPr>
              <w:jc w:val="center"/>
            </w:pPr>
            <w:r w:rsidRPr="00B45E58">
              <w:lastRenderedPageBreak/>
              <w:t xml:space="preserve">СКО, Петропавловск, ул. Сатпаева,3 </w:t>
            </w:r>
            <w:r w:rsidRPr="00B45E58">
              <w:lastRenderedPageBreak/>
              <w:t>(Аптека)</w:t>
            </w:r>
          </w:p>
        </w:tc>
      </w:tr>
      <w:tr w:rsidR="00B45E58" w:rsidRPr="00B45E58" w:rsidTr="00B45E58">
        <w:tc>
          <w:tcPr>
            <w:tcW w:w="176" w:type="pct"/>
            <w:vAlign w:val="center"/>
          </w:tcPr>
          <w:p w:rsidR="00B45E58" w:rsidRPr="00B45E58" w:rsidRDefault="00B45E58" w:rsidP="006A4F93">
            <w:pPr>
              <w:jc w:val="center"/>
            </w:pPr>
            <w:r w:rsidRPr="00B45E58">
              <w:lastRenderedPageBreak/>
              <w:t>30</w:t>
            </w:r>
          </w:p>
        </w:tc>
        <w:tc>
          <w:tcPr>
            <w:tcW w:w="615" w:type="pct"/>
            <w:vAlign w:val="center"/>
          </w:tcPr>
          <w:p w:rsidR="00B45E58" w:rsidRPr="00B45E58" w:rsidRDefault="00B45E58" w:rsidP="006A4F93">
            <w:pPr>
              <w:jc w:val="center"/>
            </w:pPr>
            <w:proofErr w:type="spellStart"/>
            <w:r w:rsidRPr="00B45E58">
              <w:t>Генцианвиолет</w:t>
            </w:r>
            <w:proofErr w:type="spellEnd"/>
            <w:r w:rsidRPr="00B45E58">
              <w:t xml:space="preserve"> (</w:t>
            </w:r>
            <w:proofErr w:type="spellStart"/>
            <w:r w:rsidRPr="00B45E58">
              <w:t>чда</w:t>
            </w:r>
            <w:proofErr w:type="spellEnd"/>
            <w:r w:rsidRPr="00B45E58">
              <w:t>)</w:t>
            </w:r>
          </w:p>
        </w:tc>
        <w:tc>
          <w:tcPr>
            <w:tcW w:w="1914" w:type="pct"/>
            <w:vAlign w:val="center"/>
          </w:tcPr>
          <w:p w:rsidR="00B45E58" w:rsidRPr="00B45E58" w:rsidRDefault="00B45E58" w:rsidP="006A4F93">
            <w:pPr>
              <w:shd w:val="clear" w:color="auto" w:fill="FFFFFF"/>
              <w:jc w:val="center"/>
              <w:textAlignment w:val="baseline"/>
              <w:rPr>
                <w:color w:val="3B3E51"/>
                <w:shd w:val="clear" w:color="auto" w:fill="FFFFFF"/>
              </w:rPr>
            </w:pPr>
            <w:r w:rsidRPr="00B45E58">
              <w:rPr>
                <w:color w:val="555555"/>
                <w:shd w:val="clear" w:color="auto" w:fill="FFFFFF"/>
              </w:rPr>
              <w:t xml:space="preserve">Кристаллический фиолетовый (метиловый фиолетовый 10В, </w:t>
            </w:r>
            <w:proofErr w:type="spellStart"/>
            <w:r w:rsidRPr="00B45E58">
              <w:rPr>
                <w:color w:val="555555"/>
                <w:shd w:val="clear" w:color="auto" w:fill="FFFFFF"/>
              </w:rPr>
              <w:t>генцианвиолет</w:t>
            </w:r>
            <w:proofErr w:type="spellEnd"/>
            <w:r w:rsidRPr="00B45E58">
              <w:rPr>
                <w:color w:val="555555"/>
                <w:shd w:val="clear" w:color="auto" w:fill="FFFFFF"/>
              </w:rPr>
              <w:t xml:space="preserve">, </w:t>
            </w:r>
            <w:proofErr w:type="spellStart"/>
            <w:r w:rsidRPr="00B45E58">
              <w:rPr>
                <w:color w:val="555555"/>
                <w:shd w:val="clear" w:color="auto" w:fill="FFFFFF"/>
              </w:rPr>
              <w:t>кристаллвиолет</w:t>
            </w:r>
            <w:proofErr w:type="spellEnd"/>
            <w:r w:rsidRPr="00B45E58">
              <w:rPr>
                <w:color w:val="555555"/>
                <w:shd w:val="clear" w:color="auto" w:fill="FFFFFF"/>
              </w:rPr>
              <w:t xml:space="preserve">) – органическое красящее вещество, главный трифенилметановый краситель из </w:t>
            </w:r>
            <w:proofErr w:type="gramStart"/>
            <w:r w:rsidRPr="00B45E58">
              <w:rPr>
                <w:color w:val="555555"/>
                <w:shd w:val="clear" w:color="auto" w:fill="FFFFFF"/>
              </w:rPr>
              <w:t>цитохимических</w:t>
            </w:r>
            <w:proofErr w:type="gramEnd"/>
            <w:r w:rsidRPr="00B45E58">
              <w:rPr>
                <w:color w:val="555555"/>
                <w:shd w:val="clear" w:color="auto" w:fill="FFFFFF"/>
              </w:rPr>
              <w:t>. По виду это темно-фиолетовый порошкообразный 7материал, который отлично растворяется в в8оде и органических растворяющих средах 9(</w:t>
            </w:r>
            <w:proofErr w:type="spellStart"/>
            <w:r w:rsidRPr="00B45E58">
              <w:rPr>
                <w:color w:val="555555"/>
                <w:shd w:val="clear" w:color="auto" w:fill="FFFFFF"/>
              </w:rPr>
              <w:t>этер</w:t>
            </w:r>
            <w:proofErr w:type="spellEnd"/>
            <w:r w:rsidRPr="00B45E58">
              <w:rPr>
                <w:color w:val="555555"/>
                <w:shd w:val="clear" w:color="auto" w:fill="FFFFFF"/>
              </w:rPr>
              <w:t xml:space="preserve">, </w:t>
            </w:r>
            <w:proofErr w:type="spellStart"/>
            <w:r w:rsidRPr="00B45E58">
              <w:rPr>
                <w:color w:val="555555"/>
                <w:shd w:val="clear" w:color="auto" w:fill="FFFFFF"/>
              </w:rPr>
              <w:t>трихлорметан</w:t>
            </w:r>
            <w:proofErr w:type="spellEnd"/>
            <w:r w:rsidRPr="00B45E58">
              <w:rPr>
                <w:color w:val="555555"/>
                <w:shd w:val="clear" w:color="auto" w:fill="FFFFFF"/>
              </w:rPr>
              <w:t xml:space="preserve">, спирт, глицерин, ледяная уксусная кислота). Может менять окраску в процессе неводного </w:t>
            </w:r>
            <w:proofErr w:type="spellStart"/>
            <w:r w:rsidRPr="00B45E58">
              <w:rPr>
                <w:color w:val="555555"/>
                <w:shd w:val="clear" w:color="auto" w:fill="FFFFFF"/>
              </w:rPr>
              <w:t>титриметрического</w:t>
            </w:r>
            <w:proofErr w:type="spellEnd"/>
            <w:r w:rsidRPr="00B45E58">
              <w:rPr>
                <w:color w:val="555555"/>
                <w:shd w:val="clear" w:color="auto" w:fill="FFFFFF"/>
              </w:rPr>
              <w:t xml:space="preserve"> анализа. </w:t>
            </w:r>
            <w:proofErr w:type="gramStart"/>
            <w:r w:rsidRPr="00B45E58">
              <w:rPr>
                <w:color w:val="555555"/>
                <w:shd w:val="clear" w:color="auto" w:fill="FFFFFF"/>
              </w:rPr>
              <w:t>Так, имея фиолетовый цвет в щелочной среде, в нейтральной становится сине-зеленым, а в кислой – зелено-желтым.</w:t>
            </w:r>
            <w:proofErr w:type="gramEnd"/>
            <w:r w:rsidRPr="00B45E58">
              <w:rPr>
                <w:color w:val="555555"/>
                <w:shd w:val="clear" w:color="auto" w:fill="FFFFFF"/>
              </w:rPr>
              <w:t xml:space="preserve"> T плавления – 215 °C (с разложением). Формула – C</w:t>
            </w:r>
            <w:r w:rsidRPr="00B45E58">
              <w:rPr>
                <w:color w:val="555555"/>
                <w:bdr w:val="none" w:sz="0" w:space="0" w:color="auto" w:frame="1"/>
                <w:shd w:val="clear" w:color="auto" w:fill="FFFFFF"/>
                <w:vertAlign w:val="subscript"/>
              </w:rPr>
              <w:t>25</w:t>
            </w:r>
            <w:r w:rsidRPr="00B45E58">
              <w:rPr>
                <w:color w:val="555555"/>
                <w:shd w:val="clear" w:color="auto" w:fill="FFFFFF"/>
              </w:rPr>
              <w:t>H</w:t>
            </w:r>
            <w:r w:rsidRPr="00B45E58">
              <w:rPr>
                <w:color w:val="555555"/>
                <w:bdr w:val="none" w:sz="0" w:space="0" w:color="auto" w:frame="1"/>
                <w:shd w:val="clear" w:color="auto" w:fill="FFFFFF"/>
                <w:vertAlign w:val="subscript"/>
              </w:rPr>
              <w:t>30</w:t>
            </w:r>
            <w:r w:rsidRPr="00B45E58">
              <w:rPr>
                <w:color w:val="555555"/>
                <w:shd w:val="clear" w:color="auto" w:fill="FFFFFF"/>
              </w:rPr>
              <w:t>N</w:t>
            </w:r>
            <w:r w:rsidRPr="00B45E58">
              <w:rPr>
                <w:color w:val="555555"/>
                <w:bdr w:val="none" w:sz="0" w:space="0" w:color="auto" w:frame="1"/>
                <w:shd w:val="clear" w:color="auto" w:fill="FFFFFF"/>
                <w:vertAlign w:val="subscript"/>
              </w:rPr>
              <w:t>3</w:t>
            </w:r>
            <w:r w:rsidRPr="00B45E58">
              <w:rPr>
                <w:color w:val="555555"/>
                <w:shd w:val="clear" w:color="auto" w:fill="FFFFFF"/>
              </w:rPr>
              <w:t>Cl.</w:t>
            </w:r>
          </w:p>
        </w:tc>
        <w:tc>
          <w:tcPr>
            <w:tcW w:w="312" w:type="pct"/>
            <w:vAlign w:val="center"/>
          </w:tcPr>
          <w:p w:rsidR="00B45E58" w:rsidRPr="00B45E58" w:rsidRDefault="00B45E58" w:rsidP="006A4F93">
            <w:pPr>
              <w:jc w:val="center"/>
            </w:pPr>
            <w:r w:rsidRPr="00B45E58">
              <w:t>кг</w:t>
            </w:r>
          </w:p>
        </w:tc>
        <w:tc>
          <w:tcPr>
            <w:tcW w:w="223" w:type="pct"/>
            <w:vAlign w:val="center"/>
          </w:tcPr>
          <w:p w:rsidR="00B45E58" w:rsidRPr="00B45E58" w:rsidRDefault="00B45E58" w:rsidP="006A4F93">
            <w:pPr>
              <w:jc w:val="center"/>
            </w:pPr>
            <w:r w:rsidRPr="00B45E58">
              <w:t>0,025</w:t>
            </w:r>
          </w:p>
        </w:tc>
        <w:tc>
          <w:tcPr>
            <w:tcW w:w="312" w:type="pct"/>
            <w:vAlign w:val="center"/>
          </w:tcPr>
          <w:p w:rsidR="00B45E58" w:rsidRPr="00B45E58" w:rsidRDefault="00B45E58" w:rsidP="006A4F93">
            <w:pPr>
              <w:jc w:val="center"/>
            </w:pPr>
            <w:r w:rsidRPr="00B45E58">
              <w:t>260000,00</w:t>
            </w:r>
          </w:p>
        </w:tc>
        <w:tc>
          <w:tcPr>
            <w:tcW w:w="363" w:type="pct"/>
            <w:vAlign w:val="center"/>
          </w:tcPr>
          <w:p w:rsidR="00B45E58" w:rsidRPr="00B45E58" w:rsidRDefault="00B45E58" w:rsidP="006A4F93">
            <w:pPr>
              <w:jc w:val="center"/>
            </w:pPr>
            <w:r w:rsidRPr="00B45E58">
              <w:t>6500,00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31</w:t>
            </w:r>
          </w:p>
        </w:tc>
        <w:tc>
          <w:tcPr>
            <w:tcW w:w="615" w:type="pct"/>
            <w:vAlign w:val="center"/>
          </w:tcPr>
          <w:p w:rsidR="00B45E58" w:rsidRPr="00B45E58" w:rsidRDefault="00B45E58" w:rsidP="006A4F93">
            <w:pPr>
              <w:jc w:val="center"/>
            </w:pPr>
            <w:r w:rsidRPr="00B45E58">
              <w:t>Железо(III) хлорид 6-водно</w:t>
            </w:r>
            <w:proofErr w:type="gramStart"/>
            <w:r w:rsidRPr="00B45E58">
              <w:t>е(</w:t>
            </w:r>
            <w:proofErr w:type="gramEnd"/>
            <w:r w:rsidRPr="00B45E58">
              <w:t>ч)</w:t>
            </w:r>
          </w:p>
        </w:tc>
        <w:tc>
          <w:tcPr>
            <w:tcW w:w="1914" w:type="pct"/>
            <w:vAlign w:val="center"/>
          </w:tcPr>
          <w:p w:rsidR="00B45E58" w:rsidRPr="00B45E58" w:rsidRDefault="00B45E58" w:rsidP="006A4F93">
            <w:pPr>
              <w:pStyle w:val="2"/>
              <w:shd w:val="clear" w:color="auto" w:fill="FFFFFF"/>
              <w:spacing w:before="0"/>
              <w:ind w:firstLine="160"/>
              <w:jc w:val="center"/>
              <w:textAlignment w:val="baseline"/>
              <w:outlineLvl w:val="1"/>
              <w:rPr>
                <w:rFonts w:ascii="Times New Roman" w:hAnsi="Times New Roman" w:cs="Times New Roman"/>
                <w:b w:val="0"/>
                <w:color w:val="000000" w:themeColor="text1"/>
                <w:sz w:val="20"/>
                <w:szCs w:val="20"/>
              </w:rPr>
            </w:pPr>
            <w:r w:rsidRPr="00B45E58">
              <w:rPr>
                <w:rStyle w:val="ac"/>
                <w:color w:val="auto"/>
                <w:sz w:val="20"/>
                <w:szCs w:val="20"/>
                <w:shd w:val="clear" w:color="auto" w:fill="F9F9F9"/>
              </w:rPr>
              <w:t>ГОСТ 4147-74</w:t>
            </w:r>
            <w:r w:rsidRPr="00B45E58">
              <w:rPr>
                <w:rFonts w:ascii="Times New Roman" w:hAnsi="Times New Roman" w:cs="Times New Roman"/>
                <w:b w:val="0"/>
                <w:color w:val="auto"/>
                <w:sz w:val="20"/>
                <w:szCs w:val="20"/>
              </w:rPr>
              <w:t> химическая</w:t>
            </w:r>
            <w:r w:rsidRPr="00B45E58">
              <w:rPr>
                <w:rFonts w:ascii="Times New Roman" w:hAnsi="Times New Roman" w:cs="Times New Roman"/>
                <w:b w:val="0"/>
                <w:color w:val="000000" w:themeColor="text1"/>
                <w:sz w:val="20"/>
                <w:szCs w:val="20"/>
              </w:rPr>
              <w:t xml:space="preserve"> формула (FeCl3*6H2O)</w:t>
            </w:r>
            <w:r w:rsidRPr="00B45E58">
              <w:rPr>
                <w:rFonts w:ascii="Times New Roman" w:hAnsi="Times New Roman" w:cs="Times New Roman"/>
                <w:b w:val="0"/>
                <w:color w:val="222222"/>
                <w:sz w:val="20"/>
                <w:szCs w:val="20"/>
              </w:rPr>
              <w:t xml:space="preserve"> Железо III хлорид 6-водный также носит название хлорного железа и производится в виде мягкой и кристаллической массы, окрашенной в желтоватый цвет.</w:t>
            </w:r>
          </w:p>
        </w:tc>
        <w:tc>
          <w:tcPr>
            <w:tcW w:w="312" w:type="pct"/>
            <w:vAlign w:val="center"/>
          </w:tcPr>
          <w:p w:rsidR="00B45E58" w:rsidRPr="00B45E58" w:rsidRDefault="00B45E58" w:rsidP="006A4F93">
            <w:pPr>
              <w:jc w:val="center"/>
            </w:pPr>
            <w:r w:rsidRPr="00B45E58">
              <w:t>кг</w:t>
            </w:r>
          </w:p>
        </w:tc>
        <w:tc>
          <w:tcPr>
            <w:tcW w:w="223" w:type="pct"/>
            <w:vAlign w:val="center"/>
          </w:tcPr>
          <w:p w:rsidR="00B45E58" w:rsidRPr="00B45E58" w:rsidRDefault="00B45E58" w:rsidP="006A4F93">
            <w:pPr>
              <w:jc w:val="center"/>
            </w:pPr>
            <w:r w:rsidRPr="00B45E58">
              <w:t>0,1</w:t>
            </w:r>
          </w:p>
        </w:tc>
        <w:tc>
          <w:tcPr>
            <w:tcW w:w="312" w:type="pct"/>
            <w:vAlign w:val="center"/>
          </w:tcPr>
          <w:p w:rsidR="00B45E58" w:rsidRPr="00B45E58" w:rsidRDefault="00B45E58" w:rsidP="006A4F93">
            <w:pPr>
              <w:jc w:val="center"/>
            </w:pPr>
            <w:r w:rsidRPr="00B45E58">
              <w:t>4500,00</w:t>
            </w:r>
          </w:p>
        </w:tc>
        <w:tc>
          <w:tcPr>
            <w:tcW w:w="363" w:type="pct"/>
            <w:vAlign w:val="center"/>
          </w:tcPr>
          <w:p w:rsidR="00B45E58" w:rsidRPr="00B45E58" w:rsidRDefault="00B45E58" w:rsidP="006A4F93">
            <w:pPr>
              <w:jc w:val="center"/>
            </w:pPr>
            <w:r w:rsidRPr="00B45E58">
              <w:t>450,00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32</w:t>
            </w:r>
          </w:p>
        </w:tc>
        <w:tc>
          <w:tcPr>
            <w:tcW w:w="615" w:type="pct"/>
            <w:vAlign w:val="center"/>
          </w:tcPr>
          <w:p w:rsidR="00B45E58" w:rsidRPr="00B45E58" w:rsidRDefault="00B45E58" w:rsidP="006A4F93">
            <w:pPr>
              <w:jc w:val="center"/>
            </w:pPr>
            <w:r w:rsidRPr="00B45E58">
              <w:t>Натрий лимоннокислый 3-замещенный 5,5 водный (</w:t>
            </w:r>
            <w:proofErr w:type="spellStart"/>
            <w:r w:rsidRPr="00B45E58">
              <w:t>чда</w:t>
            </w:r>
            <w:proofErr w:type="spellEnd"/>
            <w:r w:rsidRPr="00B45E58">
              <w:t>)</w:t>
            </w:r>
          </w:p>
        </w:tc>
        <w:tc>
          <w:tcPr>
            <w:tcW w:w="1914" w:type="pct"/>
            <w:vAlign w:val="center"/>
          </w:tcPr>
          <w:p w:rsidR="00B45E58" w:rsidRPr="00B45E58" w:rsidRDefault="00B45E58" w:rsidP="006A4F93">
            <w:pPr>
              <w:shd w:val="clear" w:color="auto" w:fill="FFFFFF"/>
              <w:jc w:val="center"/>
              <w:textAlignment w:val="baseline"/>
              <w:rPr>
                <w:color w:val="3B3E51"/>
                <w:shd w:val="clear" w:color="auto" w:fill="FFFFFF"/>
              </w:rPr>
            </w:pPr>
            <w:r w:rsidRPr="00B45E58">
              <w:rPr>
                <w:color w:val="000000"/>
                <w:shd w:val="clear" w:color="auto" w:fill="FFFFFF"/>
              </w:rPr>
              <w:t xml:space="preserve">ГОСТ 22280-76  </w:t>
            </w:r>
            <w:r w:rsidRPr="00B45E58">
              <w:t xml:space="preserve">Кристаллический порошок белого </w:t>
            </w:r>
            <w:proofErr w:type="spellStart"/>
            <w:r w:rsidRPr="00B45E58">
              <w:t>цветаМассовая</w:t>
            </w:r>
            <w:proofErr w:type="spellEnd"/>
            <w:r w:rsidRPr="00B45E58">
              <w:t xml:space="preserve"> доля 5,5-водного лимоннокислого натрия, %, не менее99,0Массовая доля нерастворимых в воде веществ, %, не более0,003Массовая доля хлоридов (</w:t>
            </w:r>
            <w:proofErr w:type="spellStart"/>
            <w:r w:rsidRPr="00B45E58">
              <w:t>Cl</w:t>
            </w:r>
            <w:proofErr w:type="spellEnd"/>
            <w:r w:rsidRPr="00B45E58">
              <w:t>), %, не более0,0005Массовая доля сульфатов (SO</w:t>
            </w:r>
            <w:r w:rsidRPr="00B45E58">
              <w:rPr>
                <w:vertAlign w:val="subscript"/>
              </w:rPr>
              <w:t>4</w:t>
            </w:r>
            <w:r w:rsidRPr="00B45E58">
              <w:t>), %, не более0,002Массовая доля фосфатов (PO</w:t>
            </w:r>
            <w:r w:rsidRPr="00B45E58">
              <w:rPr>
                <w:vertAlign w:val="subscript"/>
              </w:rPr>
              <w:t>4</w:t>
            </w:r>
            <w:r w:rsidRPr="00B45E58">
              <w:t>), %, не более0,001Массовая доля аммония (NH</w:t>
            </w:r>
            <w:r w:rsidRPr="00B45E58">
              <w:rPr>
                <w:vertAlign w:val="subscript"/>
              </w:rPr>
              <w:t>4</w:t>
            </w:r>
            <w:r w:rsidRPr="00B45E58">
              <w:t xml:space="preserve">), %, не более0,001Массовая доля примесей элементов, %, не </w:t>
            </w:r>
            <w:proofErr w:type="spellStart"/>
            <w:r w:rsidRPr="00B45E58">
              <w:t>более</w:t>
            </w:r>
            <w:proofErr w:type="gramStart"/>
            <w:r w:rsidRPr="00B45E58">
              <w:t>:К</w:t>
            </w:r>
            <w:proofErr w:type="gramEnd"/>
            <w:r w:rsidRPr="00B45E58">
              <w:t>адмий</w:t>
            </w:r>
            <w:proofErr w:type="spellEnd"/>
            <w:r w:rsidRPr="00B45E58">
              <w:t xml:space="preserve"> (</w:t>
            </w:r>
            <w:proofErr w:type="spellStart"/>
            <w:r w:rsidRPr="00B45E58">
              <w:t>Cd</w:t>
            </w:r>
            <w:proofErr w:type="spellEnd"/>
            <w:r w:rsidRPr="00B45E58">
              <w:t>)0,0001Кальций (</w:t>
            </w:r>
            <w:proofErr w:type="spellStart"/>
            <w:r w:rsidRPr="00B45E58">
              <w:t>Ca</w:t>
            </w:r>
            <w:proofErr w:type="spellEnd"/>
            <w:r w:rsidRPr="00B45E58">
              <w:t>)0,0001Кобальт (</w:t>
            </w:r>
            <w:proofErr w:type="spellStart"/>
            <w:r w:rsidRPr="00B45E58">
              <w:t>Co</w:t>
            </w:r>
            <w:proofErr w:type="spellEnd"/>
            <w:r w:rsidRPr="00B45E58">
              <w:t>)0,0001Медь (</w:t>
            </w:r>
            <w:proofErr w:type="spellStart"/>
            <w:r w:rsidRPr="00B45E58">
              <w:t>Cu</w:t>
            </w:r>
            <w:proofErr w:type="spellEnd"/>
            <w:r w:rsidRPr="00B45E58">
              <w:t>)0,0001Мышьяк (</w:t>
            </w:r>
            <w:proofErr w:type="spellStart"/>
            <w:r w:rsidRPr="00B45E58">
              <w:t>As</w:t>
            </w:r>
            <w:proofErr w:type="spellEnd"/>
            <w:r w:rsidRPr="00B45E58">
              <w:t>)0,0001Ртуть (</w:t>
            </w:r>
            <w:proofErr w:type="spellStart"/>
            <w:r w:rsidRPr="00B45E58">
              <w:t>Hg</w:t>
            </w:r>
            <w:proofErr w:type="spellEnd"/>
            <w:r w:rsidRPr="00B45E58">
              <w:t>)0,0001Свинец (</w:t>
            </w:r>
            <w:proofErr w:type="spellStart"/>
            <w:r w:rsidRPr="00B45E58">
              <w:t>Pb</w:t>
            </w:r>
            <w:proofErr w:type="spellEnd"/>
            <w:r w:rsidRPr="00B45E58">
              <w:t>)0,0001Хром (</w:t>
            </w:r>
            <w:proofErr w:type="spellStart"/>
            <w:r w:rsidRPr="00B45E58">
              <w:t>Cr</w:t>
            </w:r>
            <w:proofErr w:type="spellEnd"/>
            <w:r w:rsidRPr="00B45E58">
              <w:t xml:space="preserve">)0,0001рН раствора препарата с массовой долей 10 %7,5-8,5Гарантийный срок хранения1 </w:t>
            </w:r>
            <w:proofErr w:type="spellStart"/>
            <w:r w:rsidRPr="00B45E58">
              <w:t>год</w:t>
            </w:r>
            <w:proofErr w:type="gramStart"/>
            <w:r w:rsidRPr="00B45E58">
              <w:t>.х</w:t>
            </w:r>
            <w:proofErr w:type="gramEnd"/>
            <w:r w:rsidRPr="00B45E58">
              <w:t>имическая</w:t>
            </w:r>
            <w:proofErr w:type="spellEnd"/>
            <w:r w:rsidRPr="00B45E58">
              <w:t xml:space="preserve"> формула-</w:t>
            </w:r>
            <w:r w:rsidRPr="00B45E58">
              <w:rPr>
                <w:color w:val="000000"/>
                <w:shd w:val="clear" w:color="auto" w:fill="FFFFFF"/>
              </w:rPr>
              <w:t xml:space="preserve">   Na</w:t>
            </w:r>
            <w:r w:rsidRPr="00B45E58">
              <w:rPr>
                <w:color w:val="000000"/>
                <w:shd w:val="clear" w:color="auto" w:fill="FFFFFF"/>
                <w:vertAlign w:val="subscript"/>
              </w:rPr>
              <w:t>3</w:t>
            </w:r>
            <w:r w:rsidRPr="00B45E58">
              <w:rPr>
                <w:color w:val="000000"/>
                <w:shd w:val="clear" w:color="auto" w:fill="FFFFFF"/>
              </w:rPr>
              <w:t>C</w:t>
            </w:r>
            <w:r w:rsidRPr="00B45E58">
              <w:rPr>
                <w:color w:val="000000"/>
                <w:shd w:val="clear" w:color="auto" w:fill="FFFFFF"/>
                <w:vertAlign w:val="subscript"/>
              </w:rPr>
              <w:t>6</w:t>
            </w:r>
            <w:r w:rsidRPr="00B45E58">
              <w:rPr>
                <w:color w:val="000000"/>
                <w:shd w:val="clear" w:color="auto" w:fill="FFFFFF"/>
              </w:rPr>
              <w:t>Н</w:t>
            </w:r>
            <w:r w:rsidRPr="00B45E58">
              <w:rPr>
                <w:color w:val="000000"/>
                <w:shd w:val="clear" w:color="auto" w:fill="FFFFFF"/>
                <w:vertAlign w:val="subscript"/>
              </w:rPr>
              <w:t>5</w:t>
            </w:r>
            <w:r w:rsidRPr="00B45E58">
              <w:rPr>
                <w:color w:val="000000"/>
                <w:shd w:val="clear" w:color="auto" w:fill="FFFFFF"/>
              </w:rPr>
              <w:t>O</w:t>
            </w:r>
            <w:r w:rsidRPr="00B45E58">
              <w:rPr>
                <w:color w:val="000000"/>
                <w:shd w:val="clear" w:color="auto" w:fill="FFFFFF"/>
                <w:vertAlign w:val="subscript"/>
              </w:rPr>
              <w:t>7</w:t>
            </w:r>
            <w:r w:rsidRPr="00B45E58">
              <w:rPr>
                <w:color w:val="000000"/>
                <w:shd w:val="clear" w:color="auto" w:fill="FFFFFF"/>
              </w:rPr>
              <w:t>*5,5H</w:t>
            </w:r>
            <w:r w:rsidRPr="00B45E58">
              <w:rPr>
                <w:color w:val="000000"/>
                <w:shd w:val="clear" w:color="auto" w:fill="FFFFFF"/>
                <w:vertAlign w:val="subscript"/>
              </w:rPr>
              <w:t>2</w:t>
            </w:r>
            <w:r w:rsidRPr="00B45E58">
              <w:rPr>
                <w:color w:val="000000"/>
                <w:shd w:val="clear" w:color="auto" w:fill="FFFFFF"/>
              </w:rPr>
              <w:t>O</w:t>
            </w:r>
          </w:p>
        </w:tc>
        <w:tc>
          <w:tcPr>
            <w:tcW w:w="312" w:type="pct"/>
            <w:vAlign w:val="center"/>
          </w:tcPr>
          <w:p w:rsidR="00B45E58" w:rsidRPr="00B45E58" w:rsidRDefault="00B45E58" w:rsidP="006A4F93">
            <w:pPr>
              <w:jc w:val="center"/>
            </w:pPr>
            <w:r w:rsidRPr="00B45E58">
              <w:t>кг</w:t>
            </w:r>
          </w:p>
        </w:tc>
        <w:tc>
          <w:tcPr>
            <w:tcW w:w="223" w:type="pct"/>
            <w:vAlign w:val="center"/>
          </w:tcPr>
          <w:p w:rsidR="00B45E58" w:rsidRPr="00B45E58" w:rsidRDefault="00B45E58" w:rsidP="006A4F93">
            <w:pPr>
              <w:jc w:val="center"/>
            </w:pPr>
            <w:r w:rsidRPr="00B45E58">
              <w:t>0,03</w:t>
            </w:r>
          </w:p>
        </w:tc>
        <w:tc>
          <w:tcPr>
            <w:tcW w:w="312" w:type="pct"/>
            <w:vAlign w:val="center"/>
          </w:tcPr>
          <w:p w:rsidR="00B45E58" w:rsidRPr="00B45E58" w:rsidRDefault="00B45E58" w:rsidP="006A4F93">
            <w:pPr>
              <w:jc w:val="center"/>
            </w:pPr>
            <w:r w:rsidRPr="00B45E58">
              <w:t>7500,00</w:t>
            </w:r>
          </w:p>
        </w:tc>
        <w:tc>
          <w:tcPr>
            <w:tcW w:w="363" w:type="pct"/>
            <w:vAlign w:val="center"/>
          </w:tcPr>
          <w:p w:rsidR="00B45E58" w:rsidRPr="00B45E58" w:rsidRDefault="00B45E58" w:rsidP="006A4F93">
            <w:pPr>
              <w:jc w:val="center"/>
            </w:pPr>
            <w:r w:rsidRPr="00B45E58">
              <w:t>225,00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33</w:t>
            </w:r>
          </w:p>
        </w:tc>
        <w:tc>
          <w:tcPr>
            <w:tcW w:w="615" w:type="pct"/>
            <w:vAlign w:val="center"/>
          </w:tcPr>
          <w:p w:rsidR="00B45E58" w:rsidRPr="00B45E58" w:rsidRDefault="00B45E58" w:rsidP="006A4F93">
            <w:pPr>
              <w:jc w:val="center"/>
            </w:pPr>
            <w:r w:rsidRPr="00B45E58">
              <w:t>Селективный бульон для стрептококков</w:t>
            </w:r>
          </w:p>
        </w:tc>
        <w:tc>
          <w:tcPr>
            <w:tcW w:w="1914" w:type="pct"/>
            <w:vAlign w:val="center"/>
          </w:tcPr>
          <w:p w:rsidR="00B45E58" w:rsidRPr="00B45E58" w:rsidRDefault="00B45E58" w:rsidP="006A4F93">
            <w:pPr>
              <w:jc w:val="center"/>
            </w:pPr>
            <w:r w:rsidRPr="00B45E58">
              <w:t>гомогенный сыпучий порошок применяется для накопления микроорганизмов рода стрептококки, фасовка по 0,250кг</w:t>
            </w:r>
          </w:p>
        </w:tc>
        <w:tc>
          <w:tcPr>
            <w:tcW w:w="312" w:type="pct"/>
            <w:vAlign w:val="center"/>
          </w:tcPr>
          <w:p w:rsidR="00B45E58" w:rsidRPr="00B45E58" w:rsidRDefault="00B45E58" w:rsidP="006A4F93">
            <w:pPr>
              <w:jc w:val="center"/>
            </w:pPr>
            <w:proofErr w:type="spellStart"/>
            <w:proofErr w:type="gramStart"/>
            <w:r w:rsidRPr="00B45E58">
              <w:t>шт</w:t>
            </w:r>
            <w:proofErr w:type="spellEnd"/>
            <w:proofErr w:type="gramEnd"/>
          </w:p>
        </w:tc>
        <w:tc>
          <w:tcPr>
            <w:tcW w:w="223" w:type="pct"/>
            <w:vAlign w:val="center"/>
          </w:tcPr>
          <w:p w:rsidR="00B45E58" w:rsidRPr="00B45E58" w:rsidRDefault="00B45E58" w:rsidP="006A4F93">
            <w:pPr>
              <w:jc w:val="center"/>
            </w:pPr>
            <w:r w:rsidRPr="00B45E58">
              <w:t>2</w:t>
            </w:r>
          </w:p>
        </w:tc>
        <w:tc>
          <w:tcPr>
            <w:tcW w:w="312" w:type="pct"/>
            <w:vAlign w:val="center"/>
          </w:tcPr>
          <w:p w:rsidR="00B45E58" w:rsidRPr="00B45E58" w:rsidRDefault="00B45E58" w:rsidP="006A4F93">
            <w:pPr>
              <w:jc w:val="center"/>
            </w:pPr>
            <w:r w:rsidRPr="00B45E58">
              <w:t>40000,00</w:t>
            </w:r>
          </w:p>
        </w:tc>
        <w:tc>
          <w:tcPr>
            <w:tcW w:w="363" w:type="pct"/>
            <w:vAlign w:val="center"/>
          </w:tcPr>
          <w:p w:rsidR="00B45E58" w:rsidRPr="00B45E58" w:rsidRDefault="00B45E58" w:rsidP="006A4F93">
            <w:pPr>
              <w:jc w:val="center"/>
            </w:pPr>
            <w:r w:rsidRPr="00B45E58">
              <w:t>80000,00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34</w:t>
            </w:r>
          </w:p>
        </w:tc>
        <w:tc>
          <w:tcPr>
            <w:tcW w:w="615" w:type="pct"/>
            <w:vAlign w:val="center"/>
          </w:tcPr>
          <w:p w:rsidR="00B45E58" w:rsidRPr="00B45E58" w:rsidRDefault="00B45E58" w:rsidP="006A4F93">
            <w:pPr>
              <w:jc w:val="center"/>
              <w:rPr>
                <w:lang w:val="en-US"/>
              </w:rPr>
            </w:pPr>
            <w:r w:rsidRPr="00B45E58">
              <w:t xml:space="preserve">Система </w:t>
            </w:r>
            <w:r w:rsidRPr="00B45E58">
              <w:rPr>
                <w:lang w:val="en-US"/>
              </w:rPr>
              <w:t>Signal</w:t>
            </w:r>
          </w:p>
        </w:tc>
        <w:tc>
          <w:tcPr>
            <w:tcW w:w="1914" w:type="pct"/>
            <w:vAlign w:val="center"/>
          </w:tcPr>
          <w:p w:rsidR="00B45E58" w:rsidRPr="00B45E58" w:rsidRDefault="00B45E58" w:rsidP="006A4F93">
            <w:pPr>
              <w:jc w:val="center"/>
            </w:pPr>
            <w:r w:rsidRPr="00B45E58">
              <w:t>Среда для определения стерильности крови</w:t>
            </w:r>
          </w:p>
        </w:tc>
        <w:tc>
          <w:tcPr>
            <w:tcW w:w="312" w:type="pct"/>
            <w:vAlign w:val="center"/>
          </w:tcPr>
          <w:p w:rsidR="00B45E58" w:rsidRPr="00B45E58" w:rsidRDefault="00B45E58" w:rsidP="006A4F93">
            <w:pPr>
              <w:jc w:val="center"/>
            </w:pPr>
            <w:r w:rsidRPr="00B45E58">
              <w:t>набор</w:t>
            </w:r>
          </w:p>
        </w:tc>
        <w:tc>
          <w:tcPr>
            <w:tcW w:w="223" w:type="pct"/>
            <w:vAlign w:val="center"/>
          </w:tcPr>
          <w:p w:rsidR="00B45E58" w:rsidRPr="00B45E58" w:rsidRDefault="00B45E58" w:rsidP="006A4F93">
            <w:pPr>
              <w:jc w:val="center"/>
            </w:pPr>
            <w:r w:rsidRPr="00B45E58">
              <w:t>1</w:t>
            </w:r>
          </w:p>
        </w:tc>
        <w:tc>
          <w:tcPr>
            <w:tcW w:w="312" w:type="pct"/>
            <w:vAlign w:val="center"/>
          </w:tcPr>
          <w:p w:rsidR="00B45E58" w:rsidRPr="00B45E58" w:rsidRDefault="00B45E58" w:rsidP="006A4F93">
            <w:pPr>
              <w:jc w:val="center"/>
            </w:pPr>
            <w:r w:rsidRPr="00B45E58">
              <w:t>160000,00</w:t>
            </w:r>
          </w:p>
        </w:tc>
        <w:tc>
          <w:tcPr>
            <w:tcW w:w="363" w:type="pct"/>
            <w:vAlign w:val="center"/>
          </w:tcPr>
          <w:p w:rsidR="00B45E58" w:rsidRPr="00B45E58" w:rsidRDefault="00B45E58" w:rsidP="006A4F93">
            <w:pPr>
              <w:jc w:val="center"/>
            </w:pPr>
            <w:r w:rsidRPr="00B45E58">
              <w:t>160000,00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r w:rsidR="00B45E58" w:rsidRPr="00B45E58" w:rsidTr="00B45E58">
        <w:tc>
          <w:tcPr>
            <w:tcW w:w="176" w:type="pct"/>
            <w:vAlign w:val="center"/>
          </w:tcPr>
          <w:p w:rsidR="00B45E58" w:rsidRPr="00B45E58" w:rsidRDefault="00B45E58" w:rsidP="006A4F93">
            <w:pPr>
              <w:jc w:val="center"/>
            </w:pPr>
            <w:r w:rsidRPr="00B45E58">
              <w:t>35</w:t>
            </w:r>
          </w:p>
        </w:tc>
        <w:tc>
          <w:tcPr>
            <w:tcW w:w="615" w:type="pct"/>
            <w:vAlign w:val="center"/>
          </w:tcPr>
          <w:p w:rsidR="00B45E58" w:rsidRPr="00B45E58" w:rsidRDefault="00B45E58" w:rsidP="006A4F93">
            <w:pPr>
              <w:jc w:val="center"/>
            </w:pPr>
            <w:r w:rsidRPr="00B45E58">
              <w:t xml:space="preserve">Масло вазелиновое </w:t>
            </w:r>
            <w:proofErr w:type="spellStart"/>
            <w:r w:rsidRPr="00B45E58">
              <w:t>х</w:t>
            </w:r>
            <w:proofErr w:type="spellEnd"/>
            <w:r w:rsidRPr="00B45E58">
              <w:t>/ч</w:t>
            </w:r>
          </w:p>
        </w:tc>
        <w:tc>
          <w:tcPr>
            <w:tcW w:w="1914" w:type="pct"/>
            <w:vAlign w:val="center"/>
          </w:tcPr>
          <w:p w:rsidR="00B45E58" w:rsidRPr="00B45E58" w:rsidRDefault="00B45E58" w:rsidP="006A4F93">
            <w:pPr>
              <w:jc w:val="center"/>
            </w:pPr>
            <w:r w:rsidRPr="00B45E58">
              <w:t>Маслянистая жидкость прозрачная, ГОСТ3164-78, фасовка по 0,2кг</w:t>
            </w:r>
          </w:p>
        </w:tc>
        <w:tc>
          <w:tcPr>
            <w:tcW w:w="312" w:type="pct"/>
            <w:vAlign w:val="center"/>
          </w:tcPr>
          <w:p w:rsidR="00B45E58" w:rsidRPr="00B45E58" w:rsidRDefault="00B45E58" w:rsidP="006A4F93">
            <w:pPr>
              <w:jc w:val="center"/>
            </w:pPr>
            <w:proofErr w:type="spellStart"/>
            <w:proofErr w:type="gramStart"/>
            <w:r w:rsidRPr="00B45E58">
              <w:t>шт</w:t>
            </w:r>
            <w:proofErr w:type="spellEnd"/>
            <w:proofErr w:type="gramEnd"/>
          </w:p>
        </w:tc>
        <w:tc>
          <w:tcPr>
            <w:tcW w:w="223" w:type="pct"/>
            <w:vAlign w:val="center"/>
          </w:tcPr>
          <w:p w:rsidR="00B45E58" w:rsidRPr="00B45E58" w:rsidRDefault="00B45E58" w:rsidP="006A4F93">
            <w:pPr>
              <w:jc w:val="center"/>
            </w:pPr>
            <w:r w:rsidRPr="00B45E58">
              <w:t>1</w:t>
            </w:r>
          </w:p>
        </w:tc>
        <w:tc>
          <w:tcPr>
            <w:tcW w:w="312" w:type="pct"/>
            <w:vAlign w:val="center"/>
          </w:tcPr>
          <w:p w:rsidR="00B45E58" w:rsidRPr="00B45E58" w:rsidRDefault="00B45E58" w:rsidP="006A4F93">
            <w:pPr>
              <w:jc w:val="center"/>
            </w:pPr>
            <w:r w:rsidRPr="00B45E58">
              <w:t>300,00</w:t>
            </w:r>
          </w:p>
        </w:tc>
        <w:tc>
          <w:tcPr>
            <w:tcW w:w="363" w:type="pct"/>
            <w:vAlign w:val="center"/>
          </w:tcPr>
          <w:p w:rsidR="00B45E58" w:rsidRPr="00B45E58" w:rsidRDefault="00B45E58" w:rsidP="006A4F93">
            <w:pPr>
              <w:jc w:val="center"/>
            </w:pPr>
            <w:r w:rsidRPr="00B45E58">
              <w:t>300,00</w:t>
            </w:r>
          </w:p>
        </w:tc>
        <w:tc>
          <w:tcPr>
            <w:tcW w:w="492" w:type="pct"/>
            <w:vAlign w:val="center"/>
          </w:tcPr>
          <w:p w:rsidR="00B45E58" w:rsidRPr="00B45E58" w:rsidRDefault="00B45E58" w:rsidP="006A4F93">
            <w:pPr>
              <w:jc w:val="center"/>
            </w:pPr>
            <w:r w:rsidRPr="00B45E58">
              <w:t>По заявке с момента заключения договора, DDP*</w:t>
            </w:r>
          </w:p>
        </w:tc>
        <w:tc>
          <w:tcPr>
            <w:tcW w:w="593" w:type="pct"/>
            <w:vAlign w:val="center"/>
          </w:tcPr>
          <w:p w:rsidR="00B45E58" w:rsidRPr="00B45E58" w:rsidRDefault="00B45E58" w:rsidP="006A4F93">
            <w:pPr>
              <w:jc w:val="center"/>
            </w:pPr>
            <w:r w:rsidRPr="00B45E58">
              <w:t>СКО, Петропавловск, ул. Сатпаева,3 (Аптека)</w:t>
            </w:r>
          </w:p>
        </w:tc>
      </w:tr>
    </w:tbl>
    <w:p w:rsidR="00C27B79" w:rsidRDefault="00C27B79" w:rsidP="00A2045E">
      <w:pPr>
        <w:autoSpaceDE w:val="0"/>
        <w:autoSpaceDN w:val="0"/>
        <w:adjustRightInd w:val="0"/>
        <w:rPr>
          <w:bCs/>
          <w:color w:val="000000"/>
          <w:sz w:val="24"/>
          <w:szCs w:val="24"/>
        </w:rPr>
      </w:pPr>
    </w:p>
    <w:p w:rsidR="004A5372"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p w:rsidR="00090501" w:rsidRDefault="00090501" w:rsidP="00C27B79">
      <w:pPr>
        <w:autoSpaceDE w:val="0"/>
        <w:autoSpaceDN w:val="0"/>
        <w:adjustRightInd w:val="0"/>
        <w:jc w:val="center"/>
        <w:rPr>
          <w:bCs/>
          <w:color w:val="000000"/>
          <w:sz w:val="24"/>
          <w:szCs w:val="24"/>
        </w:rPr>
      </w:pP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DD0B09">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Время</w:t>
            </w:r>
          </w:p>
          <w:p w:rsidR="006639BF" w:rsidRPr="00A62527" w:rsidRDefault="006639BF" w:rsidP="00DD0B09">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055C4" w:rsidRPr="00A62527" w:rsidTr="00DD0B09">
        <w:trPr>
          <w:jc w:val="center"/>
        </w:trPr>
        <w:tc>
          <w:tcPr>
            <w:tcW w:w="414" w:type="dxa"/>
            <w:vAlign w:val="center"/>
          </w:tcPr>
          <w:p w:rsidR="005055C4" w:rsidRPr="00A62527" w:rsidRDefault="005055C4"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055C4" w:rsidRDefault="00A2045E" w:rsidP="006A4F93">
            <w:pPr>
              <w:jc w:val="center"/>
              <w:rPr>
                <w:color w:val="000000"/>
                <w:sz w:val="24"/>
                <w:szCs w:val="24"/>
              </w:rPr>
            </w:pPr>
            <w:r>
              <w:rPr>
                <w:color w:val="000000"/>
                <w:sz w:val="24"/>
                <w:szCs w:val="24"/>
              </w:rPr>
              <w:t>ТОО «</w:t>
            </w:r>
            <w:r w:rsidR="006A4F93">
              <w:rPr>
                <w:color w:val="000000"/>
                <w:sz w:val="24"/>
                <w:szCs w:val="24"/>
              </w:rPr>
              <w:t xml:space="preserve">Ирида </w:t>
            </w:r>
            <w:proofErr w:type="spellStart"/>
            <w:proofErr w:type="gramStart"/>
            <w:r w:rsidR="006A4F93">
              <w:rPr>
                <w:color w:val="000000"/>
                <w:sz w:val="24"/>
                <w:szCs w:val="24"/>
              </w:rPr>
              <w:t>Фарм</w:t>
            </w:r>
            <w:proofErr w:type="spellEnd"/>
            <w:proofErr w:type="gramEnd"/>
            <w:r>
              <w:rPr>
                <w:color w:val="000000"/>
                <w:sz w:val="24"/>
                <w:szCs w:val="24"/>
              </w:rPr>
              <w:t>»</w:t>
            </w:r>
          </w:p>
        </w:tc>
        <w:tc>
          <w:tcPr>
            <w:tcW w:w="5002" w:type="dxa"/>
            <w:vAlign w:val="center"/>
          </w:tcPr>
          <w:p w:rsidR="005055C4" w:rsidRDefault="003C34C8" w:rsidP="006A4F93">
            <w:pPr>
              <w:autoSpaceDE w:val="0"/>
              <w:autoSpaceDN w:val="0"/>
              <w:adjustRightInd w:val="0"/>
              <w:jc w:val="center"/>
              <w:rPr>
                <w:bCs/>
                <w:sz w:val="24"/>
                <w:szCs w:val="24"/>
              </w:rPr>
            </w:pPr>
            <w:r>
              <w:rPr>
                <w:bCs/>
                <w:sz w:val="24"/>
                <w:szCs w:val="24"/>
              </w:rPr>
              <w:t xml:space="preserve">РК, </w:t>
            </w:r>
            <w:r w:rsidR="006A4F93">
              <w:rPr>
                <w:bCs/>
                <w:sz w:val="24"/>
                <w:szCs w:val="24"/>
              </w:rPr>
              <w:t xml:space="preserve">ВКО, </w:t>
            </w:r>
            <w:r>
              <w:rPr>
                <w:bCs/>
                <w:sz w:val="24"/>
                <w:szCs w:val="24"/>
              </w:rPr>
              <w:t>г</w:t>
            </w:r>
            <w:proofErr w:type="gramStart"/>
            <w:r>
              <w:rPr>
                <w:bCs/>
                <w:sz w:val="24"/>
                <w:szCs w:val="24"/>
              </w:rPr>
              <w:t>.</w:t>
            </w:r>
            <w:r w:rsidR="006A4F93">
              <w:rPr>
                <w:bCs/>
                <w:sz w:val="24"/>
                <w:szCs w:val="24"/>
              </w:rPr>
              <w:t>У</w:t>
            </w:r>
            <w:proofErr w:type="gramEnd"/>
            <w:r w:rsidR="006A4F93">
              <w:rPr>
                <w:bCs/>
                <w:sz w:val="24"/>
                <w:szCs w:val="24"/>
              </w:rPr>
              <w:t>сть-Каменогорск</w:t>
            </w:r>
            <w:r>
              <w:rPr>
                <w:bCs/>
                <w:sz w:val="24"/>
                <w:szCs w:val="24"/>
              </w:rPr>
              <w:t>, ул.</w:t>
            </w:r>
            <w:r w:rsidR="006A4F93">
              <w:rPr>
                <w:bCs/>
                <w:sz w:val="24"/>
                <w:szCs w:val="24"/>
              </w:rPr>
              <w:t>Егорова, 15-20</w:t>
            </w:r>
          </w:p>
        </w:tc>
        <w:tc>
          <w:tcPr>
            <w:tcW w:w="3355" w:type="dxa"/>
            <w:vAlign w:val="center"/>
          </w:tcPr>
          <w:p w:rsidR="005055C4" w:rsidRPr="00A62527" w:rsidRDefault="005055C4" w:rsidP="006A4F93">
            <w:pPr>
              <w:autoSpaceDE w:val="0"/>
              <w:autoSpaceDN w:val="0"/>
              <w:adjustRightInd w:val="0"/>
              <w:jc w:val="center"/>
              <w:rPr>
                <w:bCs/>
                <w:sz w:val="24"/>
                <w:szCs w:val="24"/>
              </w:rPr>
            </w:pPr>
            <w:r>
              <w:rPr>
                <w:bCs/>
                <w:sz w:val="24"/>
                <w:szCs w:val="24"/>
              </w:rPr>
              <w:t>0</w:t>
            </w:r>
            <w:r w:rsidR="00C447E3">
              <w:rPr>
                <w:bCs/>
                <w:sz w:val="24"/>
                <w:szCs w:val="24"/>
              </w:rPr>
              <w:t>2</w:t>
            </w:r>
            <w:r w:rsidRPr="00A62527">
              <w:rPr>
                <w:bCs/>
                <w:sz w:val="24"/>
                <w:szCs w:val="24"/>
              </w:rPr>
              <w:t>.0</w:t>
            </w:r>
            <w:r w:rsidR="00C447E3">
              <w:rPr>
                <w:bCs/>
                <w:sz w:val="24"/>
                <w:szCs w:val="24"/>
              </w:rPr>
              <w:t>7</w:t>
            </w:r>
            <w:r w:rsidRPr="00A62527">
              <w:rPr>
                <w:bCs/>
                <w:sz w:val="24"/>
                <w:szCs w:val="24"/>
              </w:rPr>
              <w:t>.2018г.</w:t>
            </w:r>
          </w:p>
          <w:p w:rsidR="005055C4" w:rsidRDefault="00A2045E" w:rsidP="006A4F93">
            <w:pPr>
              <w:autoSpaceDE w:val="0"/>
              <w:autoSpaceDN w:val="0"/>
              <w:adjustRightInd w:val="0"/>
              <w:jc w:val="center"/>
              <w:rPr>
                <w:bCs/>
                <w:sz w:val="24"/>
                <w:szCs w:val="24"/>
              </w:rPr>
            </w:pPr>
            <w:r>
              <w:rPr>
                <w:bCs/>
                <w:sz w:val="24"/>
                <w:szCs w:val="24"/>
              </w:rPr>
              <w:t>1</w:t>
            </w:r>
            <w:r w:rsidR="006A4F93">
              <w:rPr>
                <w:bCs/>
                <w:sz w:val="24"/>
                <w:szCs w:val="24"/>
              </w:rPr>
              <w:t>6</w:t>
            </w:r>
            <w:r w:rsidR="005055C4" w:rsidRPr="00A62527">
              <w:rPr>
                <w:bCs/>
                <w:sz w:val="24"/>
                <w:szCs w:val="24"/>
              </w:rPr>
              <w:t>:</w:t>
            </w:r>
            <w:r w:rsidR="006A4F93">
              <w:rPr>
                <w:bCs/>
                <w:sz w:val="24"/>
                <w:szCs w:val="24"/>
              </w:rPr>
              <w:t>28</w:t>
            </w:r>
            <w:r w:rsidR="005055C4" w:rsidRPr="00A62527">
              <w:rPr>
                <w:bCs/>
                <w:sz w:val="24"/>
                <w:szCs w:val="24"/>
              </w:rPr>
              <w:t xml:space="preserve"> мин</w:t>
            </w:r>
          </w:p>
        </w:tc>
      </w:tr>
      <w:tr w:rsidR="005055C4" w:rsidRPr="00A62527" w:rsidTr="00DD0B09">
        <w:trPr>
          <w:jc w:val="center"/>
        </w:trPr>
        <w:tc>
          <w:tcPr>
            <w:tcW w:w="414" w:type="dxa"/>
            <w:vAlign w:val="center"/>
          </w:tcPr>
          <w:p w:rsidR="005055C4" w:rsidRPr="00A62527" w:rsidRDefault="005055C4"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00" w:type="dxa"/>
            <w:vAlign w:val="center"/>
          </w:tcPr>
          <w:p w:rsidR="005055C4" w:rsidRPr="00A729FC" w:rsidRDefault="00A2045E" w:rsidP="006A4F93">
            <w:pPr>
              <w:jc w:val="center"/>
              <w:rPr>
                <w:color w:val="000000"/>
                <w:sz w:val="24"/>
                <w:szCs w:val="24"/>
              </w:rPr>
            </w:pPr>
            <w:r>
              <w:rPr>
                <w:color w:val="000000"/>
                <w:sz w:val="24"/>
                <w:szCs w:val="24"/>
              </w:rPr>
              <w:t>ТОО «</w:t>
            </w:r>
            <w:proofErr w:type="spellStart"/>
            <w:r w:rsidR="006A4F93">
              <w:rPr>
                <w:color w:val="000000"/>
                <w:sz w:val="24"/>
                <w:szCs w:val="24"/>
              </w:rPr>
              <w:t>Урал-К-Тред</w:t>
            </w:r>
            <w:proofErr w:type="spellEnd"/>
            <w:r>
              <w:rPr>
                <w:color w:val="000000"/>
                <w:sz w:val="24"/>
                <w:szCs w:val="24"/>
              </w:rPr>
              <w:t>»</w:t>
            </w:r>
          </w:p>
        </w:tc>
        <w:tc>
          <w:tcPr>
            <w:tcW w:w="5002" w:type="dxa"/>
            <w:vAlign w:val="center"/>
          </w:tcPr>
          <w:p w:rsidR="005055C4" w:rsidRPr="00A62527" w:rsidRDefault="003C34C8" w:rsidP="006A4F93">
            <w:pPr>
              <w:autoSpaceDE w:val="0"/>
              <w:autoSpaceDN w:val="0"/>
              <w:adjustRightInd w:val="0"/>
              <w:jc w:val="center"/>
              <w:rPr>
                <w:bCs/>
                <w:sz w:val="24"/>
                <w:szCs w:val="24"/>
              </w:rPr>
            </w:pPr>
            <w:r>
              <w:rPr>
                <w:bCs/>
                <w:sz w:val="24"/>
                <w:szCs w:val="24"/>
              </w:rPr>
              <w:t>РК, г</w:t>
            </w:r>
            <w:proofErr w:type="gramStart"/>
            <w:r>
              <w:rPr>
                <w:bCs/>
                <w:sz w:val="24"/>
                <w:szCs w:val="24"/>
              </w:rPr>
              <w:t>.</w:t>
            </w:r>
            <w:r w:rsidR="006A4F93">
              <w:rPr>
                <w:bCs/>
                <w:sz w:val="24"/>
                <w:szCs w:val="24"/>
              </w:rPr>
              <w:t>П</w:t>
            </w:r>
            <w:proofErr w:type="gramEnd"/>
            <w:r w:rsidR="006A4F93">
              <w:rPr>
                <w:bCs/>
                <w:sz w:val="24"/>
                <w:szCs w:val="24"/>
              </w:rPr>
              <w:t>етропавловск</w:t>
            </w:r>
            <w:r>
              <w:rPr>
                <w:bCs/>
                <w:sz w:val="24"/>
                <w:szCs w:val="24"/>
              </w:rPr>
              <w:t xml:space="preserve">, </w:t>
            </w:r>
            <w:proofErr w:type="spellStart"/>
            <w:r w:rsidR="006A4F93">
              <w:rPr>
                <w:bCs/>
                <w:sz w:val="24"/>
                <w:szCs w:val="24"/>
              </w:rPr>
              <w:t>ул.Ауэзова</w:t>
            </w:r>
            <w:proofErr w:type="spellEnd"/>
            <w:r w:rsidR="00C447E3">
              <w:rPr>
                <w:bCs/>
                <w:sz w:val="24"/>
                <w:szCs w:val="24"/>
              </w:rPr>
              <w:t xml:space="preserve">, </w:t>
            </w:r>
            <w:r w:rsidR="006A4F93">
              <w:rPr>
                <w:bCs/>
                <w:sz w:val="24"/>
                <w:szCs w:val="24"/>
              </w:rPr>
              <w:t>133</w:t>
            </w:r>
          </w:p>
        </w:tc>
        <w:tc>
          <w:tcPr>
            <w:tcW w:w="3355" w:type="dxa"/>
            <w:vAlign w:val="center"/>
          </w:tcPr>
          <w:p w:rsidR="005055C4" w:rsidRPr="00A62527" w:rsidRDefault="005055C4" w:rsidP="006A4F93">
            <w:pPr>
              <w:autoSpaceDE w:val="0"/>
              <w:autoSpaceDN w:val="0"/>
              <w:adjustRightInd w:val="0"/>
              <w:jc w:val="center"/>
              <w:rPr>
                <w:bCs/>
                <w:sz w:val="24"/>
                <w:szCs w:val="24"/>
              </w:rPr>
            </w:pPr>
            <w:r>
              <w:rPr>
                <w:bCs/>
                <w:sz w:val="24"/>
                <w:szCs w:val="24"/>
              </w:rPr>
              <w:t>0</w:t>
            </w:r>
            <w:r w:rsidR="006A4F93">
              <w:rPr>
                <w:bCs/>
                <w:sz w:val="24"/>
                <w:szCs w:val="24"/>
              </w:rPr>
              <w:t>4</w:t>
            </w:r>
            <w:r w:rsidRPr="00A62527">
              <w:rPr>
                <w:bCs/>
                <w:sz w:val="24"/>
                <w:szCs w:val="24"/>
              </w:rPr>
              <w:t>.0</w:t>
            </w:r>
            <w:r w:rsidR="00C447E3">
              <w:rPr>
                <w:bCs/>
                <w:sz w:val="24"/>
                <w:szCs w:val="24"/>
              </w:rPr>
              <w:t>7</w:t>
            </w:r>
            <w:r w:rsidRPr="00A62527">
              <w:rPr>
                <w:bCs/>
                <w:sz w:val="24"/>
                <w:szCs w:val="24"/>
              </w:rPr>
              <w:t>.2018г.</w:t>
            </w:r>
          </w:p>
          <w:p w:rsidR="005055C4" w:rsidRPr="00A62527" w:rsidRDefault="006A4F93" w:rsidP="006A4F93">
            <w:pPr>
              <w:autoSpaceDE w:val="0"/>
              <w:autoSpaceDN w:val="0"/>
              <w:adjustRightInd w:val="0"/>
              <w:jc w:val="center"/>
              <w:rPr>
                <w:bCs/>
                <w:sz w:val="24"/>
                <w:szCs w:val="24"/>
              </w:rPr>
            </w:pPr>
            <w:r>
              <w:rPr>
                <w:bCs/>
                <w:sz w:val="24"/>
                <w:szCs w:val="24"/>
              </w:rPr>
              <w:t>09</w:t>
            </w:r>
            <w:r w:rsidR="005055C4" w:rsidRPr="00A62527">
              <w:rPr>
                <w:bCs/>
                <w:sz w:val="24"/>
                <w:szCs w:val="24"/>
              </w:rPr>
              <w:t>:</w:t>
            </w:r>
            <w:r w:rsidR="00C447E3">
              <w:rPr>
                <w:bCs/>
                <w:sz w:val="24"/>
                <w:szCs w:val="24"/>
              </w:rPr>
              <w:t>3</w:t>
            </w:r>
            <w:r>
              <w:rPr>
                <w:bCs/>
                <w:sz w:val="24"/>
                <w:szCs w:val="24"/>
              </w:rPr>
              <w:t>0</w:t>
            </w:r>
            <w:r w:rsidR="005055C4"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090501" w:rsidRDefault="00090501"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7664"/>
        <w:gridCol w:w="1124"/>
        <w:gridCol w:w="1312"/>
        <w:gridCol w:w="2554"/>
        <w:gridCol w:w="2554"/>
      </w:tblGrid>
      <w:tr w:rsidR="00C447E3" w:rsidRPr="003C34C8" w:rsidTr="00C447E3">
        <w:trPr>
          <w:trHeight w:val="306"/>
          <w:jc w:val="center"/>
        </w:trPr>
        <w:tc>
          <w:tcPr>
            <w:tcW w:w="224" w:type="pct"/>
            <w:vMerge w:val="restart"/>
            <w:vAlign w:val="center"/>
          </w:tcPr>
          <w:p w:rsidR="00C447E3" w:rsidRPr="003C34C8" w:rsidRDefault="00C447E3" w:rsidP="002173B2">
            <w:pPr>
              <w:jc w:val="center"/>
              <w:rPr>
                <w:sz w:val="22"/>
                <w:szCs w:val="22"/>
              </w:rPr>
            </w:pPr>
            <w:r w:rsidRPr="003C34C8">
              <w:rPr>
                <w:sz w:val="22"/>
                <w:szCs w:val="22"/>
              </w:rPr>
              <w:t xml:space="preserve">№ </w:t>
            </w:r>
            <w:proofErr w:type="spellStart"/>
            <w:proofErr w:type="gramStart"/>
            <w:r w:rsidRPr="003C34C8">
              <w:rPr>
                <w:sz w:val="22"/>
                <w:szCs w:val="22"/>
              </w:rPr>
              <w:t>п</w:t>
            </w:r>
            <w:proofErr w:type="spellEnd"/>
            <w:proofErr w:type="gramEnd"/>
            <w:r w:rsidRPr="003C34C8">
              <w:rPr>
                <w:sz w:val="22"/>
                <w:szCs w:val="22"/>
              </w:rPr>
              <w:t>/</w:t>
            </w:r>
            <w:proofErr w:type="spellStart"/>
            <w:r w:rsidRPr="003C34C8">
              <w:rPr>
                <w:sz w:val="22"/>
                <w:szCs w:val="22"/>
              </w:rPr>
              <w:t>п</w:t>
            </w:r>
            <w:proofErr w:type="spellEnd"/>
          </w:p>
        </w:tc>
        <w:tc>
          <w:tcPr>
            <w:tcW w:w="2407" w:type="pct"/>
            <w:vMerge w:val="restart"/>
            <w:vAlign w:val="center"/>
          </w:tcPr>
          <w:p w:rsidR="00C447E3" w:rsidRPr="003C34C8" w:rsidRDefault="00C447E3" w:rsidP="002173B2">
            <w:pPr>
              <w:jc w:val="center"/>
              <w:rPr>
                <w:sz w:val="22"/>
                <w:szCs w:val="22"/>
              </w:rPr>
            </w:pPr>
            <w:r w:rsidRPr="003C34C8">
              <w:rPr>
                <w:sz w:val="22"/>
                <w:szCs w:val="22"/>
              </w:rPr>
              <w:t>Наименование</w:t>
            </w:r>
          </w:p>
        </w:tc>
        <w:tc>
          <w:tcPr>
            <w:tcW w:w="353" w:type="pct"/>
            <w:vMerge w:val="restart"/>
            <w:vAlign w:val="center"/>
          </w:tcPr>
          <w:p w:rsidR="00C447E3" w:rsidRPr="003C34C8" w:rsidRDefault="00C447E3" w:rsidP="002173B2">
            <w:pPr>
              <w:ind w:left="-108"/>
              <w:jc w:val="center"/>
              <w:rPr>
                <w:sz w:val="22"/>
                <w:szCs w:val="22"/>
              </w:rPr>
            </w:pPr>
            <w:r w:rsidRPr="003C34C8">
              <w:rPr>
                <w:sz w:val="22"/>
                <w:szCs w:val="22"/>
              </w:rPr>
              <w:t>Кол-во</w:t>
            </w:r>
          </w:p>
        </w:tc>
        <w:tc>
          <w:tcPr>
            <w:tcW w:w="412" w:type="pct"/>
            <w:vMerge w:val="restart"/>
            <w:vAlign w:val="center"/>
          </w:tcPr>
          <w:p w:rsidR="00C447E3" w:rsidRPr="003C34C8" w:rsidRDefault="00C447E3" w:rsidP="002173B2">
            <w:pPr>
              <w:ind w:left="-108"/>
              <w:jc w:val="center"/>
              <w:rPr>
                <w:sz w:val="22"/>
                <w:szCs w:val="22"/>
              </w:rPr>
            </w:pPr>
            <w:r w:rsidRPr="003C34C8">
              <w:rPr>
                <w:sz w:val="22"/>
                <w:szCs w:val="22"/>
              </w:rPr>
              <w:t>Ед.</w:t>
            </w:r>
          </w:p>
          <w:p w:rsidR="00C447E3" w:rsidRPr="003C34C8" w:rsidRDefault="00C447E3" w:rsidP="002173B2">
            <w:pPr>
              <w:ind w:left="-108"/>
              <w:jc w:val="center"/>
              <w:rPr>
                <w:sz w:val="22"/>
                <w:szCs w:val="22"/>
              </w:rPr>
            </w:pPr>
            <w:proofErr w:type="spellStart"/>
            <w:r w:rsidRPr="003C34C8">
              <w:rPr>
                <w:sz w:val="22"/>
                <w:szCs w:val="22"/>
              </w:rPr>
              <w:t>изм</w:t>
            </w:r>
            <w:proofErr w:type="spellEnd"/>
            <w:r w:rsidRPr="003C34C8">
              <w:rPr>
                <w:sz w:val="22"/>
                <w:szCs w:val="22"/>
              </w:rPr>
              <w:t>.</w:t>
            </w:r>
          </w:p>
        </w:tc>
        <w:tc>
          <w:tcPr>
            <w:tcW w:w="1604" w:type="pct"/>
            <w:gridSpan w:val="2"/>
            <w:vAlign w:val="center"/>
          </w:tcPr>
          <w:p w:rsidR="00C447E3" w:rsidRPr="003C34C8" w:rsidRDefault="00C447E3" w:rsidP="002173B2">
            <w:pPr>
              <w:jc w:val="center"/>
              <w:rPr>
                <w:sz w:val="22"/>
                <w:szCs w:val="22"/>
              </w:rPr>
            </w:pPr>
            <w:r w:rsidRPr="003C34C8">
              <w:rPr>
                <w:sz w:val="22"/>
                <w:szCs w:val="22"/>
              </w:rPr>
              <w:t>Ценовые предложения потенциальных поставщиков</w:t>
            </w:r>
          </w:p>
        </w:tc>
      </w:tr>
      <w:tr w:rsidR="00C447E3" w:rsidRPr="003C34C8" w:rsidTr="00C447E3">
        <w:trPr>
          <w:cantSplit/>
          <w:trHeight w:val="306"/>
          <w:jc w:val="center"/>
        </w:trPr>
        <w:tc>
          <w:tcPr>
            <w:tcW w:w="224" w:type="pct"/>
            <w:vMerge/>
            <w:vAlign w:val="center"/>
          </w:tcPr>
          <w:p w:rsidR="00C447E3" w:rsidRPr="003C34C8" w:rsidRDefault="00C447E3" w:rsidP="002173B2">
            <w:pPr>
              <w:jc w:val="center"/>
              <w:rPr>
                <w:sz w:val="22"/>
                <w:szCs w:val="22"/>
              </w:rPr>
            </w:pPr>
          </w:p>
        </w:tc>
        <w:tc>
          <w:tcPr>
            <w:tcW w:w="2407" w:type="pct"/>
            <w:vMerge/>
            <w:vAlign w:val="center"/>
          </w:tcPr>
          <w:p w:rsidR="00C447E3" w:rsidRPr="003C34C8" w:rsidRDefault="00C447E3" w:rsidP="002173B2">
            <w:pPr>
              <w:jc w:val="center"/>
              <w:rPr>
                <w:sz w:val="22"/>
                <w:szCs w:val="22"/>
              </w:rPr>
            </w:pPr>
          </w:p>
        </w:tc>
        <w:tc>
          <w:tcPr>
            <w:tcW w:w="353" w:type="pct"/>
            <w:vMerge/>
            <w:vAlign w:val="center"/>
          </w:tcPr>
          <w:p w:rsidR="00C447E3" w:rsidRPr="003C34C8" w:rsidRDefault="00C447E3" w:rsidP="002173B2">
            <w:pPr>
              <w:ind w:left="-108"/>
              <w:jc w:val="center"/>
              <w:rPr>
                <w:sz w:val="22"/>
                <w:szCs w:val="22"/>
              </w:rPr>
            </w:pPr>
          </w:p>
        </w:tc>
        <w:tc>
          <w:tcPr>
            <w:tcW w:w="412" w:type="pct"/>
            <w:vMerge/>
            <w:vAlign w:val="center"/>
          </w:tcPr>
          <w:p w:rsidR="00C447E3" w:rsidRPr="003C34C8" w:rsidRDefault="00C447E3" w:rsidP="002173B2">
            <w:pPr>
              <w:ind w:left="-108"/>
              <w:jc w:val="center"/>
              <w:rPr>
                <w:sz w:val="22"/>
                <w:szCs w:val="22"/>
              </w:rPr>
            </w:pPr>
          </w:p>
        </w:tc>
        <w:tc>
          <w:tcPr>
            <w:tcW w:w="802" w:type="pct"/>
            <w:vAlign w:val="center"/>
          </w:tcPr>
          <w:p w:rsidR="00C447E3" w:rsidRPr="003C34C8" w:rsidRDefault="00C447E3" w:rsidP="006A4F93">
            <w:pPr>
              <w:jc w:val="center"/>
              <w:rPr>
                <w:color w:val="000000"/>
                <w:sz w:val="22"/>
                <w:szCs w:val="22"/>
              </w:rPr>
            </w:pPr>
            <w:r>
              <w:rPr>
                <w:color w:val="000000"/>
                <w:sz w:val="22"/>
                <w:szCs w:val="22"/>
              </w:rPr>
              <w:t>ТОО «</w:t>
            </w:r>
            <w:r w:rsidR="006A4F93">
              <w:rPr>
                <w:color w:val="000000"/>
                <w:sz w:val="22"/>
                <w:szCs w:val="22"/>
              </w:rPr>
              <w:t xml:space="preserve">Ирида </w:t>
            </w:r>
            <w:proofErr w:type="spellStart"/>
            <w:proofErr w:type="gramStart"/>
            <w:r w:rsidR="006A4F93">
              <w:rPr>
                <w:color w:val="000000"/>
                <w:sz w:val="22"/>
                <w:szCs w:val="22"/>
              </w:rPr>
              <w:t>Фарм</w:t>
            </w:r>
            <w:proofErr w:type="spellEnd"/>
            <w:proofErr w:type="gramEnd"/>
            <w:r w:rsidRPr="003C34C8">
              <w:rPr>
                <w:color w:val="000000"/>
                <w:sz w:val="22"/>
                <w:szCs w:val="22"/>
              </w:rPr>
              <w:t>»</w:t>
            </w:r>
          </w:p>
        </w:tc>
        <w:tc>
          <w:tcPr>
            <w:tcW w:w="802" w:type="pct"/>
            <w:vAlign w:val="center"/>
          </w:tcPr>
          <w:p w:rsidR="00C447E3" w:rsidRPr="003C34C8" w:rsidRDefault="00C447E3" w:rsidP="00C447E3">
            <w:pPr>
              <w:jc w:val="center"/>
              <w:rPr>
                <w:color w:val="000000"/>
                <w:sz w:val="22"/>
                <w:szCs w:val="22"/>
              </w:rPr>
            </w:pPr>
            <w:r w:rsidRPr="003C34C8">
              <w:rPr>
                <w:color w:val="000000"/>
                <w:sz w:val="22"/>
                <w:szCs w:val="22"/>
              </w:rPr>
              <w:t>ТОО «</w:t>
            </w:r>
            <w:proofErr w:type="spellStart"/>
            <w:r w:rsidR="006A4F93">
              <w:rPr>
                <w:color w:val="000000"/>
                <w:sz w:val="24"/>
                <w:szCs w:val="24"/>
              </w:rPr>
              <w:t>Урал-К-Тред</w:t>
            </w:r>
            <w:proofErr w:type="spellEnd"/>
            <w:r w:rsidRPr="003C34C8">
              <w:rPr>
                <w:color w:val="000000"/>
                <w:sz w:val="22"/>
                <w:szCs w:val="22"/>
              </w:rPr>
              <w:t>»</w:t>
            </w:r>
          </w:p>
        </w:tc>
      </w:tr>
      <w:tr w:rsidR="006A4F93" w:rsidRPr="003C34C8" w:rsidTr="00C447E3">
        <w:trPr>
          <w:trHeight w:val="143"/>
          <w:jc w:val="center"/>
        </w:trPr>
        <w:tc>
          <w:tcPr>
            <w:tcW w:w="224" w:type="pct"/>
            <w:vAlign w:val="center"/>
          </w:tcPr>
          <w:p w:rsidR="006A4F93" w:rsidRPr="003C34C8" w:rsidRDefault="006A4F93" w:rsidP="002173B2">
            <w:pPr>
              <w:jc w:val="center"/>
              <w:rPr>
                <w:sz w:val="22"/>
                <w:szCs w:val="22"/>
              </w:rPr>
            </w:pPr>
            <w:r w:rsidRPr="003C34C8">
              <w:rPr>
                <w:sz w:val="22"/>
                <w:szCs w:val="22"/>
              </w:rPr>
              <w:t>1</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r w:rsidRPr="00B45E58">
              <w:t xml:space="preserve">  поливалентная</w:t>
            </w:r>
          </w:p>
          <w:p w:rsidR="006A4F93" w:rsidRPr="00B45E58" w:rsidRDefault="006A4F93" w:rsidP="006A4F93">
            <w:pPr>
              <w:jc w:val="center"/>
            </w:pPr>
            <w:r w:rsidRPr="00B45E58">
              <w:t>АВСДЕ</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AF3D4D" w:rsidP="002173B2">
            <w:pPr>
              <w:jc w:val="center"/>
              <w:rPr>
                <w:sz w:val="22"/>
                <w:szCs w:val="22"/>
              </w:rPr>
            </w:pPr>
            <w:r w:rsidRPr="00FF4594">
              <w:rPr>
                <w:sz w:val="22"/>
                <w:szCs w:val="22"/>
              </w:rPr>
              <w:t>45000,00</w:t>
            </w:r>
          </w:p>
        </w:tc>
        <w:tc>
          <w:tcPr>
            <w:tcW w:w="802" w:type="pct"/>
            <w:vAlign w:val="center"/>
          </w:tcPr>
          <w:p w:rsidR="006A4F93" w:rsidRPr="003C34C8" w:rsidRDefault="006A4F93" w:rsidP="002173B2">
            <w:pPr>
              <w:jc w:val="center"/>
              <w:rPr>
                <w:sz w:val="22"/>
                <w:szCs w:val="22"/>
              </w:rPr>
            </w:pPr>
            <w:r>
              <w:rPr>
                <w:sz w:val="22"/>
                <w:szCs w:val="22"/>
              </w:rPr>
              <w:t>52650,00</w:t>
            </w:r>
          </w:p>
        </w:tc>
      </w:tr>
      <w:tr w:rsidR="006A4F93" w:rsidRPr="003C34C8" w:rsidTr="00C447E3">
        <w:trPr>
          <w:trHeight w:val="379"/>
          <w:jc w:val="center"/>
        </w:trPr>
        <w:tc>
          <w:tcPr>
            <w:tcW w:w="224" w:type="pct"/>
            <w:vAlign w:val="center"/>
          </w:tcPr>
          <w:p w:rsidR="006A4F93" w:rsidRPr="003C34C8" w:rsidRDefault="006A4F93" w:rsidP="002173B2">
            <w:pPr>
              <w:jc w:val="center"/>
              <w:rPr>
                <w:sz w:val="22"/>
                <w:szCs w:val="22"/>
              </w:rPr>
            </w:pPr>
            <w:r w:rsidRPr="003C34C8">
              <w:rPr>
                <w:sz w:val="22"/>
                <w:szCs w:val="22"/>
              </w:rPr>
              <w:t>2</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r w:rsidRPr="00B45E58">
              <w:t xml:space="preserve"> </w:t>
            </w:r>
            <w:proofErr w:type="spellStart"/>
            <w:r w:rsidRPr="00B45E58">
              <w:t>Н</w:t>
            </w:r>
            <w:proofErr w:type="gramStart"/>
            <w:r w:rsidRPr="00B45E58">
              <w:t>m</w:t>
            </w:r>
            <w:proofErr w:type="spellEnd"/>
            <w:proofErr w:type="gramEnd"/>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AF3D4D" w:rsidP="002173B2">
            <w:pPr>
              <w:jc w:val="center"/>
              <w:rPr>
                <w:sz w:val="22"/>
                <w:szCs w:val="22"/>
              </w:rPr>
            </w:pPr>
            <w:r w:rsidRPr="00FF4594">
              <w:rPr>
                <w:sz w:val="22"/>
                <w:szCs w:val="22"/>
              </w:rPr>
              <w:t>22000,00</w:t>
            </w:r>
          </w:p>
        </w:tc>
        <w:tc>
          <w:tcPr>
            <w:tcW w:w="802" w:type="pct"/>
            <w:vAlign w:val="center"/>
          </w:tcPr>
          <w:p w:rsidR="006A4F93" w:rsidRPr="003C34C8" w:rsidRDefault="006A4F93" w:rsidP="002173B2">
            <w:pPr>
              <w:jc w:val="center"/>
              <w:rPr>
                <w:sz w:val="22"/>
                <w:szCs w:val="22"/>
              </w:rPr>
            </w:pPr>
            <w:r>
              <w:rPr>
                <w:sz w:val="22"/>
                <w:szCs w:val="22"/>
              </w:rPr>
              <w:t>21100,00</w:t>
            </w:r>
          </w:p>
        </w:tc>
      </w:tr>
      <w:tr w:rsidR="006A4F93" w:rsidRPr="003C34C8" w:rsidTr="00C447E3">
        <w:trPr>
          <w:trHeight w:val="267"/>
          <w:jc w:val="center"/>
        </w:trPr>
        <w:tc>
          <w:tcPr>
            <w:tcW w:w="224" w:type="pct"/>
            <w:vAlign w:val="center"/>
          </w:tcPr>
          <w:p w:rsidR="006A4F93" w:rsidRPr="003C34C8" w:rsidRDefault="006A4F93" w:rsidP="002173B2">
            <w:pPr>
              <w:jc w:val="center"/>
              <w:rPr>
                <w:sz w:val="22"/>
                <w:szCs w:val="22"/>
              </w:rPr>
            </w:pPr>
            <w:r w:rsidRPr="003C34C8">
              <w:rPr>
                <w:sz w:val="22"/>
                <w:szCs w:val="22"/>
              </w:rPr>
              <w:t>3</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p>
          <w:p w:rsidR="006A4F93" w:rsidRPr="00B45E58" w:rsidRDefault="006A4F93" w:rsidP="006A4F93">
            <w:pPr>
              <w:jc w:val="center"/>
            </w:pPr>
            <w:proofErr w:type="spellStart"/>
            <w:r w:rsidRPr="00B45E58">
              <w:t>Hi</w:t>
            </w:r>
            <w:proofErr w:type="spellEnd"/>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162B01" w:rsidP="002173B2">
            <w:pPr>
              <w:jc w:val="center"/>
              <w:rPr>
                <w:sz w:val="22"/>
                <w:szCs w:val="22"/>
              </w:rPr>
            </w:pPr>
            <w:r w:rsidRPr="00FF4594">
              <w:rPr>
                <w:sz w:val="22"/>
                <w:szCs w:val="22"/>
              </w:rPr>
              <w:t>-</w:t>
            </w:r>
          </w:p>
        </w:tc>
        <w:tc>
          <w:tcPr>
            <w:tcW w:w="802" w:type="pct"/>
            <w:vAlign w:val="center"/>
          </w:tcPr>
          <w:p w:rsidR="006A4F93" w:rsidRPr="003C34C8" w:rsidRDefault="006A4F93" w:rsidP="002173B2">
            <w:pPr>
              <w:jc w:val="center"/>
              <w:rPr>
                <w:sz w:val="22"/>
                <w:szCs w:val="22"/>
              </w:rPr>
            </w:pPr>
            <w:r>
              <w:rPr>
                <w:sz w:val="22"/>
                <w:szCs w:val="22"/>
              </w:rPr>
              <w:t>21100,00</w:t>
            </w:r>
          </w:p>
        </w:tc>
      </w:tr>
      <w:tr w:rsidR="006A4F93" w:rsidRPr="003C34C8" w:rsidTr="00C447E3">
        <w:trPr>
          <w:trHeight w:val="271"/>
          <w:jc w:val="center"/>
        </w:trPr>
        <w:tc>
          <w:tcPr>
            <w:tcW w:w="224" w:type="pct"/>
            <w:vAlign w:val="center"/>
          </w:tcPr>
          <w:p w:rsidR="006A4F93" w:rsidRPr="003C34C8" w:rsidRDefault="006A4F93" w:rsidP="002173B2">
            <w:pPr>
              <w:jc w:val="center"/>
              <w:rPr>
                <w:sz w:val="22"/>
                <w:szCs w:val="22"/>
              </w:rPr>
            </w:pPr>
            <w:r w:rsidRPr="003C34C8">
              <w:rPr>
                <w:sz w:val="22"/>
                <w:szCs w:val="22"/>
              </w:rPr>
              <w:t>4</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p>
          <w:p w:rsidR="006A4F93" w:rsidRPr="00B45E58" w:rsidRDefault="006A4F93" w:rsidP="006A4F93">
            <w:pPr>
              <w:jc w:val="center"/>
            </w:pPr>
            <w:proofErr w:type="spellStart"/>
            <w:r w:rsidRPr="00B45E58">
              <w:t>Hp</w:t>
            </w:r>
            <w:proofErr w:type="spellEnd"/>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162B01" w:rsidP="002173B2">
            <w:pPr>
              <w:jc w:val="center"/>
              <w:rPr>
                <w:sz w:val="22"/>
                <w:szCs w:val="22"/>
              </w:rPr>
            </w:pPr>
            <w:r w:rsidRPr="00FF4594">
              <w:rPr>
                <w:sz w:val="22"/>
                <w:szCs w:val="22"/>
              </w:rPr>
              <w:t>-</w:t>
            </w:r>
          </w:p>
        </w:tc>
        <w:tc>
          <w:tcPr>
            <w:tcW w:w="802" w:type="pct"/>
            <w:vAlign w:val="center"/>
          </w:tcPr>
          <w:p w:rsidR="006A4F93" w:rsidRPr="003C34C8" w:rsidRDefault="006A4F93" w:rsidP="002173B2">
            <w:pPr>
              <w:jc w:val="center"/>
              <w:rPr>
                <w:sz w:val="22"/>
                <w:szCs w:val="22"/>
              </w:rPr>
            </w:pPr>
            <w:r>
              <w:rPr>
                <w:sz w:val="22"/>
                <w:szCs w:val="22"/>
              </w:rPr>
              <w:t>21100,00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sidRPr="003C34C8">
              <w:rPr>
                <w:sz w:val="22"/>
                <w:szCs w:val="22"/>
              </w:rPr>
              <w:t>5</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p>
          <w:p w:rsidR="006A4F93" w:rsidRPr="00B45E58" w:rsidRDefault="006A4F93" w:rsidP="006A4F93">
            <w:pPr>
              <w:jc w:val="center"/>
            </w:pPr>
            <w:r w:rsidRPr="00B45E58">
              <w:t>O2</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162B01" w:rsidP="002173B2">
            <w:pPr>
              <w:jc w:val="center"/>
              <w:rPr>
                <w:sz w:val="22"/>
                <w:szCs w:val="22"/>
              </w:rPr>
            </w:pPr>
            <w:r w:rsidRPr="00FF4594">
              <w:rPr>
                <w:sz w:val="22"/>
                <w:szCs w:val="22"/>
              </w:rPr>
              <w:t>-</w:t>
            </w:r>
          </w:p>
        </w:tc>
        <w:tc>
          <w:tcPr>
            <w:tcW w:w="802" w:type="pct"/>
            <w:vAlign w:val="center"/>
          </w:tcPr>
          <w:p w:rsidR="006A4F93" w:rsidRPr="003C34C8" w:rsidRDefault="006A4F93" w:rsidP="002173B2">
            <w:pPr>
              <w:jc w:val="center"/>
              <w:rPr>
                <w:sz w:val="22"/>
                <w:szCs w:val="22"/>
              </w:rPr>
            </w:pPr>
            <w:r>
              <w:rPr>
                <w:sz w:val="22"/>
                <w:szCs w:val="22"/>
              </w:rPr>
              <w:t>21100,00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6</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p>
          <w:p w:rsidR="006A4F93" w:rsidRPr="00B45E58" w:rsidRDefault="006A4F93" w:rsidP="006A4F93">
            <w:pPr>
              <w:jc w:val="center"/>
            </w:pPr>
            <w:r w:rsidRPr="00B45E58">
              <w:t>O10</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162B01" w:rsidP="002173B2">
            <w:pPr>
              <w:jc w:val="center"/>
              <w:rPr>
                <w:sz w:val="22"/>
                <w:szCs w:val="22"/>
              </w:rPr>
            </w:pPr>
            <w:r w:rsidRPr="00FF4594">
              <w:rPr>
                <w:sz w:val="22"/>
                <w:szCs w:val="22"/>
              </w:rPr>
              <w:t>-</w:t>
            </w:r>
          </w:p>
        </w:tc>
        <w:tc>
          <w:tcPr>
            <w:tcW w:w="802" w:type="pct"/>
            <w:vAlign w:val="center"/>
          </w:tcPr>
          <w:p w:rsidR="006A4F93" w:rsidRDefault="006A4F93" w:rsidP="002173B2">
            <w:pPr>
              <w:jc w:val="center"/>
              <w:rPr>
                <w:sz w:val="22"/>
                <w:szCs w:val="22"/>
              </w:rPr>
            </w:pPr>
            <w:r>
              <w:rPr>
                <w:sz w:val="22"/>
                <w:szCs w:val="22"/>
              </w:rPr>
              <w:t>21100,00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7</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p>
          <w:p w:rsidR="006A4F93" w:rsidRPr="00B45E58" w:rsidRDefault="006A4F93" w:rsidP="006A4F93">
            <w:pPr>
              <w:jc w:val="center"/>
            </w:pPr>
            <w:r w:rsidRPr="00B45E58">
              <w:t>O3.10</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162B01" w:rsidP="002173B2">
            <w:pPr>
              <w:jc w:val="center"/>
              <w:rPr>
                <w:sz w:val="22"/>
                <w:szCs w:val="22"/>
              </w:rPr>
            </w:pPr>
            <w:r w:rsidRPr="00FF4594">
              <w:rPr>
                <w:sz w:val="22"/>
                <w:szCs w:val="22"/>
              </w:rPr>
              <w:t>-</w:t>
            </w:r>
          </w:p>
        </w:tc>
        <w:tc>
          <w:tcPr>
            <w:tcW w:w="802" w:type="pct"/>
            <w:vAlign w:val="center"/>
          </w:tcPr>
          <w:p w:rsidR="006A4F93" w:rsidRDefault="006A4F93" w:rsidP="002173B2">
            <w:pPr>
              <w:jc w:val="center"/>
              <w:rPr>
                <w:sz w:val="22"/>
                <w:szCs w:val="22"/>
              </w:rPr>
            </w:pPr>
            <w:r>
              <w:rPr>
                <w:sz w:val="22"/>
                <w:szCs w:val="22"/>
              </w:rPr>
              <w:t>21100,00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8</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p>
          <w:p w:rsidR="006A4F93" w:rsidRPr="00B45E58" w:rsidRDefault="006A4F93" w:rsidP="006A4F93">
            <w:pPr>
              <w:jc w:val="center"/>
            </w:pPr>
            <w:proofErr w:type="spellStart"/>
            <w:r w:rsidRPr="00B45E58">
              <w:t>Henx</w:t>
            </w:r>
            <w:proofErr w:type="spellEnd"/>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162B01" w:rsidP="002173B2">
            <w:pPr>
              <w:jc w:val="center"/>
              <w:rPr>
                <w:sz w:val="22"/>
                <w:szCs w:val="22"/>
              </w:rPr>
            </w:pPr>
            <w:r w:rsidRPr="00FF4594">
              <w:rPr>
                <w:sz w:val="22"/>
                <w:szCs w:val="22"/>
              </w:rPr>
              <w:t>-</w:t>
            </w:r>
          </w:p>
        </w:tc>
        <w:tc>
          <w:tcPr>
            <w:tcW w:w="802" w:type="pct"/>
            <w:vAlign w:val="center"/>
          </w:tcPr>
          <w:p w:rsidR="006A4F93" w:rsidRDefault="006A4F93" w:rsidP="002173B2">
            <w:pPr>
              <w:jc w:val="center"/>
              <w:rPr>
                <w:sz w:val="22"/>
                <w:szCs w:val="22"/>
              </w:rPr>
            </w:pPr>
            <w:r>
              <w:rPr>
                <w:sz w:val="22"/>
                <w:szCs w:val="22"/>
              </w:rPr>
              <w:t>21100,00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9</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p>
          <w:p w:rsidR="006A4F93" w:rsidRPr="00B45E58" w:rsidRDefault="006A4F93" w:rsidP="006A4F93">
            <w:pPr>
              <w:jc w:val="center"/>
            </w:pPr>
            <w:r w:rsidRPr="00B45E58">
              <w:t xml:space="preserve">H </w:t>
            </w:r>
            <w:proofErr w:type="spellStart"/>
            <w:r w:rsidRPr="00B45E58">
              <w:t>b</w:t>
            </w:r>
            <w:proofErr w:type="spellEnd"/>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162B01" w:rsidP="002173B2">
            <w:pPr>
              <w:jc w:val="center"/>
              <w:rPr>
                <w:sz w:val="22"/>
                <w:szCs w:val="22"/>
              </w:rPr>
            </w:pPr>
            <w:r w:rsidRPr="00FF4594">
              <w:rPr>
                <w:sz w:val="22"/>
                <w:szCs w:val="22"/>
              </w:rPr>
              <w:t>-</w:t>
            </w:r>
          </w:p>
        </w:tc>
        <w:tc>
          <w:tcPr>
            <w:tcW w:w="802" w:type="pct"/>
            <w:vAlign w:val="center"/>
          </w:tcPr>
          <w:p w:rsidR="006A4F93" w:rsidRDefault="006A4F93" w:rsidP="002173B2">
            <w:pPr>
              <w:jc w:val="center"/>
              <w:rPr>
                <w:sz w:val="22"/>
                <w:szCs w:val="22"/>
              </w:rPr>
            </w:pPr>
            <w:r>
              <w:rPr>
                <w:sz w:val="22"/>
                <w:szCs w:val="22"/>
              </w:rPr>
              <w:t>21100,00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10</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p>
          <w:p w:rsidR="006A4F93" w:rsidRPr="00B45E58" w:rsidRDefault="006A4F93" w:rsidP="006A4F93">
            <w:pPr>
              <w:jc w:val="center"/>
            </w:pPr>
            <w:r w:rsidRPr="00B45E58">
              <w:t xml:space="preserve">H </w:t>
            </w:r>
            <w:proofErr w:type="spellStart"/>
            <w:r w:rsidRPr="00B45E58">
              <w:t>t</w:t>
            </w:r>
            <w:proofErr w:type="spellEnd"/>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162B01" w:rsidP="002173B2">
            <w:pPr>
              <w:jc w:val="center"/>
              <w:rPr>
                <w:sz w:val="22"/>
                <w:szCs w:val="22"/>
              </w:rPr>
            </w:pPr>
            <w:r w:rsidRPr="00FF4594">
              <w:rPr>
                <w:sz w:val="22"/>
                <w:szCs w:val="22"/>
              </w:rPr>
              <w:t>-</w:t>
            </w:r>
          </w:p>
        </w:tc>
        <w:tc>
          <w:tcPr>
            <w:tcW w:w="802" w:type="pct"/>
            <w:vAlign w:val="center"/>
          </w:tcPr>
          <w:p w:rsidR="006A4F93" w:rsidRDefault="006A4F93" w:rsidP="002173B2">
            <w:pPr>
              <w:jc w:val="center"/>
              <w:rPr>
                <w:sz w:val="22"/>
                <w:szCs w:val="22"/>
              </w:rPr>
            </w:pPr>
            <w:r>
              <w:rPr>
                <w:sz w:val="22"/>
                <w:szCs w:val="22"/>
              </w:rPr>
              <w:t>21100,00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11</w:t>
            </w:r>
          </w:p>
        </w:tc>
        <w:tc>
          <w:tcPr>
            <w:tcW w:w="2407" w:type="pct"/>
            <w:vAlign w:val="center"/>
          </w:tcPr>
          <w:p w:rsidR="006A4F93" w:rsidRPr="00B45E58" w:rsidRDefault="006A4F93" w:rsidP="006A4F93">
            <w:pPr>
              <w:jc w:val="center"/>
            </w:pPr>
            <w:r w:rsidRPr="00B45E58">
              <w:t xml:space="preserve">Сыворотка диагностическая </w:t>
            </w:r>
            <w:proofErr w:type="spellStart"/>
            <w:r w:rsidRPr="00B45E58">
              <w:t>сальмонелезная</w:t>
            </w:r>
            <w:proofErr w:type="spellEnd"/>
            <w:r w:rsidRPr="00B45E58">
              <w:t xml:space="preserve"> O12</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162B01" w:rsidP="002173B2">
            <w:pPr>
              <w:jc w:val="center"/>
              <w:rPr>
                <w:sz w:val="22"/>
                <w:szCs w:val="22"/>
              </w:rPr>
            </w:pPr>
            <w:r w:rsidRPr="00FF4594">
              <w:rPr>
                <w:sz w:val="22"/>
                <w:szCs w:val="22"/>
              </w:rPr>
              <w:t>-</w:t>
            </w:r>
          </w:p>
        </w:tc>
        <w:tc>
          <w:tcPr>
            <w:tcW w:w="802" w:type="pct"/>
            <w:vAlign w:val="center"/>
          </w:tcPr>
          <w:p w:rsidR="006A4F93" w:rsidRDefault="006A4F93" w:rsidP="002173B2">
            <w:pPr>
              <w:jc w:val="center"/>
              <w:rPr>
                <w:sz w:val="22"/>
                <w:szCs w:val="22"/>
              </w:rPr>
            </w:pPr>
            <w:r>
              <w:rPr>
                <w:sz w:val="22"/>
                <w:szCs w:val="22"/>
              </w:rPr>
              <w:t>21100,00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12</w:t>
            </w:r>
          </w:p>
        </w:tc>
        <w:tc>
          <w:tcPr>
            <w:tcW w:w="2407" w:type="pct"/>
            <w:vAlign w:val="center"/>
          </w:tcPr>
          <w:p w:rsidR="006A4F93" w:rsidRPr="00B45E58" w:rsidRDefault="006A4F93" w:rsidP="006A4F93">
            <w:pPr>
              <w:jc w:val="center"/>
            </w:pPr>
            <w:r w:rsidRPr="00B45E58">
              <w:t xml:space="preserve">Сыворотка </w:t>
            </w:r>
            <w:proofErr w:type="spellStart"/>
            <w:r w:rsidRPr="00B45E58">
              <w:t>Флекснер</w:t>
            </w:r>
            <w:proofErr w:type="spellEnd"/>
            <w:r w:rsidRPr="00B45E58">
              <w:t xml:space="preserve"> 1-типа</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AF3D4D" w:rsidP="002173B2">
            <w:pPr>
              <w:jc w:val="center"/>
              <w:rPr>
                <w:sz w:val="22"/>
                <w:szCs w:val="22"/>
              </w:rPr>
            </w:pPr>
            <w:r w:rsidRPr="00FF4594">
              <w:rPr>
                <w:sz w:val="22"/>
                <w:szCs w:val="22"/>
              </w:rPr>
              <w:t>22000,00</w:t>
            </w:r>
          </w:p>
        </w:tc>
        <w:tc>
          <w:tcPr>
            <w:tcW w:w="802" w:type="pct"/>
            <w:vAlign w:val="center"/>
          </w:tcPr>
          <w:p w:rsidR="006A4F93" w:rsidRDefault="006A4F93" w:rsidP="002173B2">
            <w:pPr>
              <w:jc w:val="center"/>
              <w:rPr>
                <w:sz w:val="22"/>
                <w:szCs w:val="22"/>
              </w:rPr>
            </w:pPr>
            <w:r>
              <w:rPr>
                <w:sz w:val="22"/>
                <w:szCs w:val="22"/>
              </w:rPr>
              <w:t>23100,00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13</w:t>
            </w:r>
          </w:p>
        </w:tc>
        <w:tc>
          <w:tcPr>
            <w:tcW w:w="2407" w:type="pct"/>
            <w:vAlign w:val="center"/>
          </w:tcPr>
          <w:p w:rsidR="006A4F93" w:rsidRPr="00B45E58" w:rsidRDefault="006A4F93" w:rsidP="006A4F93">
            <w:pPr>
              <w:jc w:val="center"/>
            </w:pPr>
            <w:r w:rsidRPr="00B45E58">
              <w:t xml:space="preserve">Сыворотка </w:t>
            </w:r>
            <w:proofErr w:type="spellStart"/>
            <w:r w:rsidRPr="00B45E58">
              <w:t>Флекснер</w:t>
            </w:r>
            <w:proofErr w:type="spellEnd"/>
            <w:r w:rsidRPr="00B45E58">
              <w:t xml:space="preserve"> 2-типа</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AF3D4D" w:rsidP="002173B2">
            <w:pPr>
              <w:jc w:val="center"/>
              <w:rPr>
                <w:sz w:val="22"/>
                <w:szCs w:val="22"/>
              </w:rPr>
            </w:pPr>
            <w:r w:rsidRPr="00FF4594">
              <w:rPr>
                <w:sz w:val="22"/>
                <w:szCs w:val="22"/>
              </w:rPr>
              <w:t>22000,00</w:t>
            </w:r>
          </w:p>
        </w:tc>
        <w:tc>
          <w:tcPr>
            <w:tcW w:w="802" w:type="pct"/>
            <w:vAlign w:val="center"/>
          </w:tcPr>
          <w:p w:rsidR="006A4F93" w:rsidRDefault="006A4F93" w:rsidP="002173B2">
            <w:pPr>
              <w:jc w:val="center"/>
              <w:rPr>
                <w:sz w:val="22"/>
                <w:szCs w:val="22"/>
              </w:rPr>
            </w:pPr>
            <w:r>
              <w:rPr>
                <w:sz w:val="22"/>
                <w:szCs w:val="22"/>
              </w:rPr>
              <w:t>23100,00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14</w:t>
            </w:r>
          </w:p>
        </w:tc>
        <w:tc>
          <w:tcPr>
            <w:tcW w:w="2407" w:type="pct"/>
            <w:vAlign w:val="center"/>
          </w:tcPr>
          <w:p w:rsidR="006A4F93" w:rsidRPr="00B45E58" w:rsidRDefault="006A4F93" w:rsidP="006A4F93">
            <w:pPr>
              <w:jc w:val="center"/>
            </w:pPr>
            <w:r w:rsidRPr="00B45E58">
              <w:t xml:space="preserve">Сыворотка </w:t>
            </w:r>
            <w:proofErr w:type="spellStart"/>
            <w:r w:rsidRPr="00B45E58">
              <w:t>Флекснер</w:t>
            </w:r>
            <w:proofErr w:type="spellEnd"/>
            <w:r w:rsidRPr="00B45E58">
              <w:t xml:space="preserve"> 3 -типовая</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AF3D4D" w:rsidP="002173B2">
            <w:pPr>
              <w:jc w:val="center"/>
              <w:rPr>
                <w:sz w:val="22"/>
                <w:szCs w:val="22"/>
              </w:rPr>
            </w:pPr>
            <w:r w:rsidRPr="00FF4594">
              <w:rPr>
                <w:sz w:val="22"/>
                <w:szCs w:val="22"/>
              </w:rPr>
              <w:t>22000,00</w:t>
            </w:r>
          </w:p>
        </w:tc>
        <w:tc>
          <w:tcPr>
            <w:tcW w:w="802" w:type="pct"/>
            <w:vAlign w:val="center"/>
          </w:tcPr>
          <w:p w:rsidR="006A4F93" w:rsidRDefault="006A4F93" w:rsidP="002173B2">
            <w:pPr>
              <w:jc w:val="center"/>
              <w:rPr>
                <w:sz w:val="22"/>
                <w:szCs w:val="22"/>
              </w:rPr>
            </w:pPr>
            <w:r>
              <w:rPr>
                <w:sz w:val="22"/>
                <w:szCs w:val="22"/>
              </w:rPr>
              <w:t>23100,00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15</w:t>
            </w:r>
          </w:p>
        </w:tc>
        <w:tc>
          <w:tcPr>
            <w:tcW w:w="2407" w:type="pct"/>
            <w:vAlign w:val="center"/>
          </w:tcPr>
          <w:p w:rsidR="006A4F93" w:rsidRPr="00B45E58" w:rsidRDefault="006A4F93" w:rsidP="006A4F93">
            <w:pPr>
              <w:jc w:val="center"/>
            </w:pPr>
            <w:r w:rsidRPr="00B45E58">
              <w:t xml:space="preserve">Сыворотка </w:t>
            </w:r>
            <w:proofErr w:type="spellStart"/>
            <w:r w:rsidRPr="00B45E58">
              <w:t>Флекснер</w:t>
            </w:r>
            <w:proofErr w:type="spellEnd"/>
            <w:r w:rsidRPr="00B45E58">
              <w:t xml:space="preserve"> 3.4групповая</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AF3D4D" w:rsidP="002173B2">
            <w:pPr>
              <w:jc w:val="center"/>
              <w:rPr>
                <w:sz w:val="22"/>
                <w:szCs w:val="22"/>
              </w:rPr>
            </w:pPr>
            <w:r w:rsidRPr="00FF4594">
              <w:rPr>
                <w:sz w:val="22"/>
                <w:szCs w:val="22"/>
              </w:rPr>
              <w:t>22000,00</w:t>
            </w:r>
          </w:p>
        </w:tc>
        <w:tc>
          <w:tcPr>
            <w:tcW w:w="802" w:type="pct"/>
            <w:vAlign w:val="center"/>
          </w:tcPr>
          <w:p w:rsidR="006A4F93" w:rsidRDefault="006A4F93" w:rsidP="002173B2">
            <w:pPr>
              <w:jc w:val="center"/>
              <w:rPr>
                <w:sz w:val="22"/>
                <w:szCs w:val="22"/>
              </w:rPr>
            </w:pPr>
            <w:r>
              <w:rPr>
                <w:sz w:val="22"/>
                <w:szCs w:val="22"/>
              </w:rPr>
              <w:t>23100,00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16</w:t>
            </w:r>
          </w:p>
        </w:tc>
        <w:tc>
          <w:tcPr>
            <w:tcW w:w="2407" w:type="pct"/>
            <w:vAlign w:val="center"/>
          </w:tcPr>
          <w:p w:rsidR="006A4F93" w:rsidRPr="00B45E58" w:rsidRDefault="006A4F93" w:rsidP="006A4F93">
            <w:pPr>
              <w:jc w:val="center"/>
            </w:pPr>
            <w:r w:rsidRPr="00B45E58">
              <w:t>Сыворотка менингококковая</w:t>
            </w:r>
          </w:p>
          <w:p w:rsidR="006A4F93" w:rsidRPr="00B45E58" w:rsidRDefault="006A4F93" w:rsidP="006A4F93">
            <w:pPr>
              <w:jc w:val="center"/>
            </w:pPr>
            <w:r w:rsidRPr="00B45E58">
              <w:t>135W</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Pr="00FF4594" w:rsidRDefault="00AF3D4D" w:rsidP="002173B2">
            <w:pPr>
              <w:jc w:val="center"/>
              <w:rPr>
                <w:sz w:val="22"/>
                <w:szCs w:val="22"/>
              </w:rPr>
            </w:pPr>
            <w:r w:rsidRPr="00FF4594">
              <w:rPr>
                <w:sz w:val="22"/>
                <w:szCs w:val="22"/>
              </w:rPr>
              <w:t>29000,00</w:t>
            </w:r>
          </w:p>
        </w:tc>
        <w:tc>
          <w:tcPr>
            <w:tcW w:w="802" w:type="pct"/>
            <w:vAlign w:val="center"/>
          </w:tcPr>
          <w:p w:rsidR="006A4F93" w:rsidRDefault="006A4F93" w:rsidP="002173B2">
            <w:pPr>
              <w:jc w:val="center"/>
              <w:rPr>
                <w:sz w:val="22"/>
                <w:szCs w:val="22"/>
              </w:rPr>
            </w:pPr>
            <w:r>
              <w:rPr>
                <w:sz w:val="22"/>
                <w:szCs w:val="22"/>
              </w:rPr>
              <w:t>27000,00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17</w:t>
            </w:r>
          </w:p>
        </w:tc>
        <w:tc>
          <w:tcPr>
            <w:tcW w:w="2407" w:type="pct"/>
            <w:vAlign w:val="center"/>
          </w:tcPr>
          <w:p w:rsidR="006A4F93" w:rsidRPr="00B45E58" w:rsidRDefault="006A4F93" w:rsidP="006A4F93">
            <w:pPr>
              <w:jc w:val="center"/>
            </w:pPr>
            <w:r w:rsidRPr="00B45E58">
              <w:t>Сыворотка менингококковая</w:t>
            </w:r>
          </w:p>
          <w:p w:rsidR="006A4F93" w:rsidRPr="00B45E58" w:rsidRDefault="006A4F93" w:rsidP="006A4F93">
            <w:pPr>
              <w:jc w:val="center"/>
            </w:pPr>
            <w:r w:rsidRPr="00B45E58">
              <w:t>X</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Default="00AF3D4D" w:rsidP="002173B2">
            <w:pPr>
              <w:jc w:val="center"/>
              <w:rPr>
                <w:sz w:val="22"/>
                <w:szCs w:val="22"/>
              </w:rPr>
            </w:pPr>
            <w:r>
              <w:rPr>
                <w:sz w:val="22"/>
                <w:szCs w:val="22"/>
              </w:rPr>
              <w:t>-</w:t>
            </w:r>
          </w:p>
        </w:tc>
        <w:tc>
          <w:tcPr>
            <w:tcW w:w="802" w:type="pct"/>
            <w:vAlign w:val="center"/>
          </w:tcPr>
          <w:p w:rsidR="006A4F93" w:rsidRDefault="006A4F93" w:rsidP="002173B2">
            <w:pPr>
              <w:jc w:val="center"/>
              <w:rPr>
                <w:sz w:val="22"/>
                <w:szCs w:val="22"/>
              </w:rPr>
            </w:pPr>
            <w:r>
              <w:rPr>
                <w:sz w:val="22"/>
                <w:szCs w:val="22"/>
              </w:rPr>
              <w:t>27000,00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lastRenderedPageBreak/>
              <w:t>18</w:t>
            </w:r>
          </w:p>
        </w:tc>
        <w:tc>
          <w:tcPr>
            <w:tcW w:w="2407" w:type="pct"/>
            <w:vAlign w:val="center"/>
          </w:tcPr>
          <w:p w:rsidR="006A4F93" w:rsidRPr="00B45E58" w:rsidRDefault="006A4F93" w:rsidP="006A4F93">
            <w:pPr>
              <w:jc w:val="center"/>
            </w:pPr>
            <w:r w:rsidRPr="00B45E58">
              <w:t>Сыворотка менингококковая</w:t>
            </w:r>
          </w:p>
          <w:p w:rsidR="006A4F93" w:rsidRPr="00B45E58" w:rsidRDefault="006A4F93" w:rsidP="006A4F93">
            <w:pPr>
              <w:jc w:val="center"/>
            </w:pPr>
            <w:r w:rsidRPr="00B45E58">
              <w:t>A</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Default="00AF3D4D" w:rsidP="002173B2">
            <w:pPr>
              <w:jc w:val="center"/>
              <w:rPr>
                <w:sz w:val="22"/>
                <w:szCs w:val="22"/>
              </w:rPr>
            </w:pPr>
            <w:r>
              <w:rPr>
                <w:sz w:val="22"/>
                <w:szCs w:val="22"/>
              </w:rPr>
              <w:t>29000,00</w:t>
            </w:r>
          </w:p>
        </w:tc>
        <w:tc>
          <w:tcPr>
            <w:tcW w:w="802" w:type="pct"/>
            <w:vAlign w:val="center"/>
          </w:tcPr>
          <w:p w:rsidR="006A4F93" w:rsidRDefault="006A4F93" w:rsidP="002173B2">
            <w:pPr>
              <w:jc w:val="center"/>
              <w:rPr>
                <w:sz w:val="22"/>
                <w:szCs w:val="22"/>
              </w:rPr>
            </w:pPr>
            <w:r>
              <w:rPr>
                <w:sz w:val="22"/>
                <w:szCs w:val="22"/>
              </w:rPr>
              <w:t>27000,00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19</w:t>
            </w:r>
          </w:p>
        </w:tc>
        <w:tc>
          <w:tcPr>
            <w:tcW w:w="2407" w:type="pct"/>
            <w:vAlign w:val="center"/>
          </w:tcPr>
          <w:p w:rsidR="006A4F93" w:rsidRPr="00B45E58" w:rsidRDefault="006A4F93" w:rsidP="006A4F93">
            <w:pPr>
              <w:jc w:val="center"/>
            </w:pPr>
            <w:r w:rsidRPr="00B45E58">
              <w:t>Сыворотка менингококковая</w:t>
            </w:r>
          </w:p>
          <w:p w:rsidR="006A4F93" w:rsidRPr="00B45E58" w:rsidRDefault="006A4F93" w:rsidP="006A4F93">
            <w:pPr>
              <w:jc w:val="center"/>
            </w:pPr>
            <w:r w:rsidRPr="00B45E58">
              <w:t>C</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Default="00AF3D4D" w:rsidP="002173B2">
            <w:pPr>
              <w:jc w:val="center"/>
              <w:rPr>
                <w:sz w:val="22"/>
                <w:szCs w:val="22"/>
              </w:rPr>
            </w:pPr>
            <w:r>
              <w:rPr>
                <w:sz w:val="22"/>
                <w:szCs w:val="22"/>
              </w:rPr>
              <w:t>29000,00</w:t>
            </w:r>
          </w:p>
        </w:tc>
        <w:tc>
          <w:tcPr>
            <w:tcW w:w="802" w:type="pct"/>
            <w:vAlign w:val="center"/>
          </w:tcPr>
          <w:p w:rsidR="006A4F93" w:rsidRDefault="00AF3D4D" w:rsidP="002173B2">
            <w:pPr>
              <w:jc w:val="center"/>
              <w:rPr>
                <w:sz w:val="22"/>
                <w:szCs w:val="22"/>
              </w:rPr>
            </w:pPr>
            <w:r>
              <w:rPr>
                <w:sz w:val="22"/>
                <w:szCs w:val="22"/>
              </w:rPr>
              <w:t>27000,00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20</w:t>
            </w:r>
          </w:p>
        </w:tc>
        <w:tc>
          <w:tcPr>
            <w:tcW w:w="2407" w:type="pct"/>
            <w:vAlign w:val="center"/>
          </w:tcPr>
          <w:p w:rsidR="006A4F93" w:rsidRPr="00B45E58" w:rsidRDefault="006A4F93" w:rsidP="006A4F93">
            <w:pPr>
              <w:jc w:val="center"/>
            </w:pPr>
            <w:r w:rsidRPr="00B45E58">
              <w:t>Сыворотка менингококковая</w:t>
            </w:r>
          </w:p>
          <w:p w:rsidR="006A4F93" w:rsidRPr="00B45E58" w:rsidRDefault="006A4F93" w:rsidP="006A4F93">
            <w:pPr>
              <w:jc w:val="center"/>
            </w:pPr>
            <w:r w:rsidRPr="00B45E58">
              <w:t>Y</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27000,00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21</w:t>
            </w:r>
          </w:p>
        </w:tc>
        <w:tc>
          <w:tcPr>
            <w:tcW w:w="2407" w:type="pct"/>
            <w:vAlign w:val="center"/>
          </w:tcPr>
          <w:p w:rsidR="006A4F93" w:rsidRPr="00B45E58" w:rsidRDefault="006A4F93" w:rsidP="006A4F93">
            <w:pPr>
              <w:jc w:val="center"/>
            </w:pPr>
            <w:r w:rsidRPr="00B45E58">
              <w:t>Сыворотка менингококковая</w:t>
            </w:r>
          </w:p>
          <w:p w:rsidR="006A4F93" w:rsidRPr="00B45E58" w:rsidRDefault="006A4F93" w:rsidP="006A4F93">
            <w:pPr>
              <w:jc w:val="center"/>
            </w:pPr>
            <w:r w:rsidRPr="00B45E58">
              <w:t>Z</w:t>
            </w:r>
          </w:p>
        </w:tc>
        <w:tc>
          <w:tcPr>
            <w:tcW w:w="353" w:type="pct"/>
            <w:vAlign w:val="center"/>
          </w:tcPr>
          <w:p w:rsidR="006A4F93" w:rsidRPr="00B45E58" w:rsidRDefault="006A4F93" w:rsidP="006A4F93">
            <w:pPr>
              <w:jc w:val="center"/>
            </w:pPr>
            <w:r w:rsidRPr="00B45E58">
              <w:t>5</w:t>
            </w:r>
          </w:p>
        </w:tc>
        <w:tc>
          <w:tcPr>
            <w:tcW w:w="412" w:type="pct"/>
            <w:vAlign w:val="center"/>
          </w:tcPr>
          <w:p w:rsidR="006A4F93" w:rsidRPr="00B45E58" w:rsidRDefault="006A4F93" w:rsidP="006A4F93">
            <w:pPr>
              <w:jc w:val="center"/>
            </w:pPr>
            <w:proofErr w:type="spellStart"/>
            <w:r w:rsidRPr="00B45E58">
              <w:t>амп</w:t>
            </w:r>
            <w:proofErr w:type="spellEnd"/>
            <w:r w:rsidRPr="00B45E58">
              <w:t>.  2мл</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27000,00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22</w:t>
            </w:r>
          </w:p>
        </w:tc>
        <w:tc>
          <w:tcPr>
            <w:tcW w:w="2407" w:type="pct"/>
            <w:vAlign w:val="center"/>
          </w:tcPr>
          <w:p w:rsidR="006A4F93" w:rsidRPr="00B45E58" w:rsidRDefault="006A4F93" w:rsidP="006A4F93">
            <w:pPr>
              <w:jc w:val="center"/>
            </w:pPr>
            <w:r w:rsidRPr="00B45E58">
              <w:t>Среда</w:t>
            </w:r>
            <w:proofErr w:type="gramStart"/>
            <w:r w:rsidRPr="00B45E58">
              <w:t xml:space="preserve"> Э</w:t>
            </w:r>
            <w:proofErr w:type="gramEnd"/>
            <w:r w:rsidRPr="00B45E58">
              <w:t>ндо</w:t>
            </w:r>
          </w:p>
        </w:tc>
        <w:tc>
          <w:tcPr>
            <w:tcW w:w="353" w:type="pct"/>
            <w:vAlign w:val="center"/>
          </w:tcPr>
          <w:p w:rsidR="006A4F93" w:rsidRPr="00B45E58" w:rsidRDefault="006A4F93" w:rsidP="006A4F93">
            <w:pPr>
              <w:jc w:val="center"/>
            </w:pPr>
            <w:r w:rsidRPr="00B45E58">
              <w:t>2</w:t>
            </w:r>
          </w:p>
        </w:tc>
        <w:tc>
          <w:tcPr>
            <w:tcW w:w="412" w:type="pct"/>
            <w:vAlign w:val="center"/>
          </w:tcPr>
          <w:p w:rsidR="006A4F93" w:rsidRPr="00B45E58" w:rsidRDefault="006A4F93" w:rsidP="006A4F93">
            <w:pPr>
              <w:jc w:val="center"/>
            </w:pPr>
            <w:r w:rsidRPr="00B45E58">
              <w:t>кг</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32000,00</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23</w:t>
            </w:r>
          </w:p>
        </w:tc>
        <w:tc>
          <w:tcPr>
            <w:tcW w:w="2407" w:type="pct"/>
            <w:vAlign w:val="center"/>
          </w:tcPr>
          <w:p w:rsidR="006A4F93" w:rsidRPr="00B45E58" w:rsidRDefault="006A4F93" w:rsidP="006A4F93">
            <w:pPr>
              <w:jc w:val="center"/>
            </w:pPr>
            <w:r w:rsidRPr="00B45E58">
              <w:t>Бульон питательный сухой</w:t>
            </w:r>
          </w:p>
        </w:tc>
        <w:tc>
          <w:tcPr>
            <w:tcW w:w="353" w:type="pct"/>
            <w:vAlign w:val="center"/>
          </w:tcPr>
          <w:p w:rsidR="006A4F93" w:rsidRPr="00B45E58" w:rsidRDefault="006A4F93" w:rsidP="006A4F93">
            <w:pPr>
              <w:jc w:val="center"/>
            </w:pPr>
            <w:r w:rsidRPr="00B45E58">
              <w:t>2</w:t>
            </w:r>
          </w:p>
        </w:tc>
        <w:tc>
          <w:tcPr>
            <w:tcW w:w="412" w:type="pct"/>
            <w:vAlign w:val="center"/>
          </w:tcPr>
          <w:p w:rsidR="006A4F93" w:rsidRPr="00B45E58" w:rsidRDefault="006A4F93" w:rsidP="006A4F93">
            <w:pPr>
              <w:jc w:val="center"/>
            </w:pPr>
            <w:r w:rsidRPr="00B45E58">
              <w:t>кг</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24</w:t>
            </w:r>
          </w:p>
        </w:tc>
        <w:tc>
          <w:tcPr>
            <w:tcW w:w="2407" w:type="pct"/>
            <w:vAlign w:val="center"/>
          </w:tcPr>
          <w:p w:rsidR="006A4F93" w:rsidRPr="00B45E58" w:rsidRDefault="006A4F93" w:rsidP="006A4F93">
            <w:pPr>
              <w:jc w:val="center"/>
            </w:pPr>
            <w:r w:rsidRPr="00B45E58">
              <w:t xml:space="preserve">Бульон </w:t>
            </w:r>
            <w:proofErr w:type="spellStart"/>
            <w:r w:rsidRPr="00B45E58">
              <w:t>Сабуро</w:t>
            </w:r>
            <w:proofErr w:type="spellEnd"/>
          </w:p>
        </w:tc>
        <w:tc>
          <w:tcPr>
            <w:tcW w:w="353" w:type="pct"/>
            <w:vAlign w:val="center"/>
          </w:tcPr>
          <w:p w:rsidR="006A4F93" w:rsidRPr="00B45E58" w:rsidRDefault="006A4F93" w:rsidP="006A4F93">
            <w:pPr>
              <w:jc w:val="center"/>
            </w:pPr>
            <w:r w:rsidRPr="00B45E58">
              <w:t>1</w:t>
            </w:r>
          </w:p>
        </w:tc>
        <w:tc>
          <w:tcPr>
            <w:tcW w:w="412" w:type="pct"/>
            <w:vAlign w:val="center"/>
          </w:tcPr>
          <w:p w:rsidR="006A4F93" w:rsidRPr="00B45E58" w:rsidRDefault="006A4F93" w:rsidP="006A4F93">
            <w:pPr>
              <w:jc w:val="center"/>
            </w:pPr>
            <w:r w:rsidRPr="00B45E58">
              <w:t>кг</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25</w:t>
            </w:r>
          </w:p>
        </w:tc>
        <w:tc>
          <w:tcPr>
            <w:tcW w:w="2407" w:type="pct"/>
            <w:vAlign w:val="center"/>
          </w:tcPr>
          <w:p w:rsidR="006A4F93" w:rsidRPr="00B45E58" w:rsidRDefault="006A4F93" w:rsidP="006A4F93">
            <w:pPr>
              <w:jc w:val="center"/>
            </w:pPr>
            <w:r w:rsidRPr="00B45E58">
              <w:t>Пептон ферментативный</w:t>
            </w:r>
          </w:p>
        </w:tc>
        <w:tc>
          <w:tcPr>
            <w:tcW w:w="353" w:type="pct"/>
            <w:vAlign w:val="center"/>
          </w:tcPr>
          <w:p w:rsidR="006A4F93" w:rsidRPr="00B45E58" w:rsidRDefault="006A4F93" w:rsidP="006A4F93">
            <w:pPr>
              <w:jc w:val="center"/>
            </w:pPr>
            <w:r w:rsidRPr="00B45E58">
              <w:t>0,250</w:t>
            </w:r>
          </w:p>
        </w:tc>
        <w:tc>
          <w:tcPr>
            <w:tcW w:w="412" w:type="pct"/>
            <w:vAlign w:val="center"/>
          </w:tcPr>
          <w:p w:rsidR="006A4F93" w:rsidRPr="00B45E58" w:rsidRDefault="006A4F93" w:rsidP="006A4F93">
            <w:pPr>
              <w:jc w:val="center"/>
            </w:pPr>
            <w:r w:rsidRPr="00B45E58">
              <w:t>кг</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26</w:t>
            </w:r>
          </w:p>
        </w:tc>
        <w:tc>
          <w:tcPr>
            <w:tcW w:w="2407" w:type="pct"/>
            <w:vAlign w:val="center"/>
          </w:tcPr>
          <w:p w:rsidR="006A4F93" w:rsidRPr="00B45E58" w:rsidRDefault="006A4F93" w:rsidP="006A4F93">
            <w:pPr>
              <w:jc w:val="center"/>
            </w:pPr>
            <w:proofErr w:type="spellStart"/>
            <w:r w:rsidRPr="00B45E58">
              <w:t>Агар</w:t>
            </w:r>
            <w:proofErr w:type="spellEnd"/>
            <w:r w:rsidRPr="00B45E58">
              <w:t xml:space="preserve"> Серова</w:t>
            </w:r>
          </w:p>
        </w:tc>
        <w:tc>
          <w:tcPr>
            <w:tcW w:w="353" w:type="pct"/>
            <w:vAlign w:val="center"/>
          </w:tcPr>
          <w:p w:rsidR="006A4F93" w:rsidRPr="00B45E58" w:rsidRDefault="006A4F93" w:rsidP="006A4F93">
            <w:pPr>
              <w:jc w:val="center"/>
            </w:pPr>
            <w:r w:rsidRPr="00B45E58">
              <w:t>1</w:t>
            </w:r>
          </w:p>
        </w:tc>
        <w:tc>
          <w:tcPr>
            <w:tcW w:w="412" w:type="pct"/>
            <w:vAlign w:val="center"/>
          </w:tcPr>
          <w:p w:rsidR="006A4F93" w:rsidRPr="00B45E58" w:rsidRDefault="006A4F93" w:rsidP="006A4F93">
            <w:pPr>
              <w:jc w:val="center"/>
            </w:pPr>
            <w:r w:rsidRPr="00B45E58">
              <w:t>Флаконы по 0,250кг</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27</w:t>
            </w:r>
          </w:p>
        </w:tc>
        <w:tc>
          <w:tcPr>
            <w:tcW w:w="2407" w:type="pct"/>
            <w:vAlign w:val="center"/>
          </w:tcPr>
          <w:p w:rsidR="006A4F93" w:rsidRPr="00B45E58" w:rsidRDefault="006A4F93" w:rsidP="006A4F93">
            <w:pPr>
              <w:pStyle w:val="1"/>
              <w:shd w:val="clear" w:color="auto" w:fill="FFFFFF"/>
              <w:spacing w:before="0" w:after="200"/>
              <w:jc w:val="center"/>
              <w:textAlignment w:val="baseline"/>
              <w:rPr>
                <w:sz w:val="20"/>
                <w:szCs w:val="20"/>
                <w:lang w:val="en-US"/>
              </w:rPr>
            </w:pPr>
            <w:r w:rsidRPr="00B45E58">
              <w:rPr>
                <w:b w:val="0"/>
                <w:sz w:val="20"/>
                <w:szCs w:val="20"/>
              </w:rPr>
              <w:t xml:space="preserve">Аммоний </w:t>
            </w:r>
            <w:proofErr w:type="spellStart"/>
            <w:r w:rsidRPr="00B45E58">
              <w:rPr>
                <w:b w:val="0"/>
                <w:sz w:val="20"/>
                <w:szCs w:val="20"/>
              </w:rPr>
              <w:t>молибденовокислый</w:t>
            </w:r>
            <w:proofErr w:type="spellEnd"/>
          </w:p>
          <w:p w:rsidR="006A4F93" w:rsidRPr="00B45E58" w:rsidRDefault="006A4F93" w:rsidP="006A4F93">
            <w:pPr>
              <w:jc w:val="center"/>
            </w:pPr>
          </w:p>
        </w:tc>
        <w:tc>
          <w:tcPr>
            <w:tcW w:w="353" w:type="pct"/>
            <w:vAlign w:val="center"/>
          </w:tcPr>
          <w:p w:rsidR="006A4F93" w:rsidRPr="00B45E58" w:rsidRDefault="006A4F93" w:rsidP="006A4F93">
            <w:pPr>
              <w:jc w:val="center"/>
            </w:pPr>
            <w:r w:rsidRPr="00B45E58">
              <w:t>0,03</w:t>
            </w:r>
          </w:p>
        </w:tc>
        <w:tc>
          <w:tcPr>
            <w:tcW w:w="412" w:type="pct"/>
            <w:vAlign w:val="center"/>
          </w:tcPr>
          <w:p w:rsidR="006A4F93" w:rsidRPr="00B45E58" w:rsidRDefault="006A4F93" w:rsidP="006A4F93">
            <w:pPr>
              <w:jc w:val="center"/>
            </w:pPr>
            <w:r w:rsidRPr="00B45E58">
              <w:t>кг</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28</w:t>
            </w:r>
          </w:p>
        </w:tc>
        <w:tc>
          <w:tcPr>
            <w:tcW w:w="2407" w:type="pct"/>
            <w:vAlign w:val="center"/>
          </w:tcPr>
          <w:p w:rsidR="006A4F93" w:rsidRPr="00B45E58" w:rsidRDefault="006A4F93" w:rsidP="006A4F93">
            <w:pPr>
              <w:jc w:val="center"/>
            </w:pPr>
            <w:r w:rsidRPr="00B45E58">
              <w:t xml:space="preserve">Бактериофаг  </w:t>
            </w:r>
            <w:proofErr w:type="spellStart"/>
            <w:r w:rsidRPr="00B45E58">
              <w:t>дизентирийный</w:t>
            </w:r>
            <w:proofErr w:type="spellEnd"/>
          </w:p>
          <w:p w:rsidR="006A4F93" w:rsidRPr="00B45E58" w:rsidRDefault="006A4F93" w:rsidP="006A4F93">
            <w:pPr>
              <w:jc w:val="center"/>
            </w:pPr>
            <w:proofErr w:type="spellStart"/>
            <w:r w:rsidRPr="00B45E58">
              <w:t>поливалентный</w:t>
            </w:r>
            <w:proofErr w:type="gramStart"/>
            <w:r w:rsidRPr="00B45E58">
              <w:t>,ж</w:t>
            </w:r>
            <w:proofErr w:type="gramEnd"/>
            <w:r w:rsidRPr="00B45E58">
              <w:t>идкий</w:t>
            </w:r>
            <w:proofErr w:type="spellEnd"/>
          </w:p>
        </w:tc>
        <w:tc>
          <w:tcPr>
            <w:tcW w:w="353" w:type="pct"/>
            <w:vAlign w:val="center"/>
          </w:tcPr>
          <w:p w:rsidR="006A4F93" w:rsidRPr="00B45E58" w:rsidRDefault="006A4F93" w:rsidP="006A4F93">
            <w:pPr>
              <w:jc w:val="center"/>
            </w:pPr>
            <w:r w:rsidRPr="00B45E58">
              <w:t>1</w:t>
            </w:r>
          </w:p>
        </w:tc>
        <w:tc>
          <w:tcPr>
            <w:tcW w:w="412" w:type="pct"/>
            <w:vAlign w:val="center"/>
          </w:tcPr>
          <w:p w:rsidR="006A4F93" w:rsidRPr="00B45E58" w:rsidRDefault="006A4F93" w:rsidP="006A4F93">
            <w:pPr>
              <w:jc w:val="center"/>
            </w:pPr>
            <w:r w:rsidRPr="00B45E58">
              <w:t>Флакон-100 мл</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29</w:t>
            </w:r>
          </w:p>
        </w:tc>
        <w:tc>
          <w:tcPr>
            <w:tcW w:w="2407" w:type="pct"/>
            <w:vAlign w:val="center"/>
          </w:tcPr>
          <w:p w:rsidR="006A4F93" w:rsidRPr="00B45E58" w:rsidRDefault="006A4F93" w:rsidP="006A4F93">
            <w:pPr>
              <w:jc w:val="center"/>
            </w:pPr>
            <w:r w:rsidRPr="00B45E58">
              <w:t xml:space="preserve">Бактериофаг </w:t>
            </w:r>
            <w:proofErr w:type="spellStart"/>
            <w:r w:rsidRPr="00B45E58">
              <w:t>сальмонеллезный</w:t>
            </w:r>
            <w:proofErr w:type="spellEnd"/>
            <w:r w:rsidRPr="00B45E58">
              <w:t xml:space="preserve"> </w:t>
            </w:r>
            <w:proofErr w:type="spellStart"/>
            <w:r w:rsidRPr="00B45E58">
              <w:t>поливалентный</w:t>
            </w:r>
            <w:proofErr w:type="gramStart"/>
            <w:r w:rsidRPr="00B45E58">
              <w:t>,ж</w:t>
            </w:r>
            <w:proofErr w:type="gramEnd"/>
            <w:r w:rsidRPr="00B45E58">
              <w:t>идкий</w:t>
            </w:r>
            <w:proofErr w:type="spellEnd"/>
          </w:p>
        </w:tc>
        <w:tc>
          <w:tcPr>
            <w:tcW w:w="353" w:type="pct"/>
            <w:vAlign w:val="center"/>
          </w:tcPr>
          <w:p w:rsidR="006A4F93" w:rsidRPr="00B45E58" w:rsidRDefault="006A4F93" w:rsidP="006A4F93">
            <w:pPr>
              <w:jc w:val="center"/>
            </w:pPr>
            <w:r w:rsidRPr="00B45E58">
              <w:t>1</w:t>
            </w:r>
          </w:p>
        </w:tc>
        <w:tc>
          <w:tcPr>
            <w:tcW w:w="412" w:type="pct"/>
            <w:vAlign w:val="center"/>
          </w:tcPr>
          <w:p w:rsidR="006A4F93" w:rsidRPr="00B45E58" w:rsidRDefault="006A4F93" w:rsidP="006A4F93">
            <w:pPr>
              <w:jc w:val="center"/>
            </w:pPr>
            <w:r w:rsidRPr="00B45E58">
              <w:t>Флакон-100мл</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30</w:t>
            </w:r>
          </w:p>
        </w:tc>
        <w:tc>
          <w:tcPr>
            <w:tcW w:w="2407" w:type="pct"/>
            <w:vAlign w:val="center"/>
          </w:tcPr>
          <w:p w:rsidR="006A4F93" w:rsidRPr="00B45E58" w:rsidRDefault="006A4F93" w:rsidP="006A4F93">
            <w:pPr>
              <w:jc w:val="center"/>
            </w:pPr>
            <w:proofErr w:type="spellStart"/>
            <w:r w:rsidRPr="00B45E58">
              <w:t>Генцианвиолет</w:t>
            </w:r>
            <w:proofErr w:type="spellEnd"/>
            <w:r w:rsidRPr="00B45E58">
              <w:t xml:space="preserve"> (</w:t>
            </w:r>
            <w:proofErr w:type="spellStart"/>
            <w:r w:rsidRPr="00B45E58">
              <w:t>чда</w:t>
            </w:r>
            <w:proofErr w:type="spellEnd"/>
            <w:r w:rsidRPr="00B45E58">
              <w:t>)</w:t>
            </w:r>
          </w:p>
        </w:tc>
        <w:tc>
          <w:tcPr>
            <w:tcW w:w="353" w:type="pct"/>
            <w:vAlign w:val="center"/>
          </w:tcPr>
          <w:p w:rsidR="006A4F93" w:rsidRPr="00B45E58" w:rsidRDefault="006A4F93" w:rsidP="006A4F93">
            <w:pPr>
              <w:jc w:val="center"/>
            </w:pPr>
            <w:r w:rsidRPr="00B45E58">
              <w:t>0,025</w:t>
            </w:r>
          </w:p>
        </w:tc>
        <w:tc>
          <w:tcPr>
            <w:tcW w:w="412" w:type="pct"/>
            <w:vAlign w:val="center"/>
          </w:tcPr>
          <w:p w:rsidR="006A4F93" w:rsidRPr="00B45E58" w:rsidRDefault="006A4F93" w:rsidP="006A4F93">
            <w:pPr>
              <w:jc w:val="center"/>
            </w:pPr>
            <w:r w:rsidRPr="00B45E58">
              <w:t>кг</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31</w:t>
            </w:r>
          </w:p>
        </w:tc>
        <w:tc>
          <w:tcPr>
            <w:tcW w:w="2407" w:type="pct"/>
            <w:vAlign w:val="center"/>
          </w:tcPr>
          <w:p w:rsidR="006A4F93" w:rsidRPr="00B45E58" w:rsidRDefault="006A4F93" w:rsidP="006A4F93">
            <w:pPr>
              <w:jc w:val="center"/>
            </w:pPr>
            <w:r w:rsidRPr="00B45E58">
              <w:t>Железо(III) хлорид 6-водно</w:t>
            </w:r>
            <w:proofErr w:type="gramStart"/>
            <w:r w:rsidRPr="00B45E58">
              <w:t>е(</w:t>
            </w:r>
            <w:proofErr w:type="gramEnd"/>
            <w:r w:rsidRPr="00B45E58">
              <w:t>ч)</w:t>
            </w:r>
          </w:p>
        </w:tc>
        <w:tc>
          <w:tcPr>
            <w:tcW w:w="353" w:type="pct"/>
            <w:vAlign w:val="center"/>
          </w:tcPr>
          <w:p w:rsidR="006A4F93" w:rsidRPr="00B45E58" w:rsidRDefault="006A4F93" w:rsidP="006A4F93">
            <w:pPr>
              <w:jc w:val="center"/>
            </w:pPr>
            <w:r w:rsidRPr="00B45E58">
              <w:t>0,1</w:t>
            </w:r>
          </w:p>
        </w:tc>
        <w:tc>
          <w:tcPr>
            <w:tcW w:w="412" w:type="pct"/>
            <w:vAlign w:val="center"/>
          </w:tcPr>
          <w:p w:rsidR="006A4F93" w:rsidRPr="00B45E58" w:rsidRDefault="006A4F93" w:rsidP="006A4F93">
            <w:pPr>
              <w:jc w:val="center"/>
            </w:pPr>
            <w:r w:rsidRPr="00B45E58">
              <w:t>кг</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32</w:t>
            </w:r>
          </w:p>
        </w:tc>
        <w:tc>
          <w:tcPr>
            <w:tcW w:w="2407" w:type="pct"/>
            <w:vAlign w:val="center"/>
          </w:tcPr>
          <w:p w:rsidR="006A4F93" w:rsidRPr="00B45E58" w:rsidRDefault="006A4F93" w:rsidP="006A4F93">
            <w:pPr>
              <w:jc w:val="center"/>
            </w:pPr>
            <w:r w:rsidRPr="00B45E58">
              <w:t>Натрий лимоннокислый 3-замещенный 5,5 водный (</w:t>
            </w:r>
            <w:proofErr w:type="spellStart"/>
            <w:r w:rsidRPr="00B45E58">
              <w:t>чда</w:t>
            </w:r>
            <w:proofErr w:type="spellEnd"/>
            <w:r w:rsidRPr="00B45E58">
              <w:t>)</w:t>
            </w:r>
          </w:p>
        </w:tc>
        <w:tc>
          <w:tcPr>
            <w:tcW w:w="353" w:type="pct"/>
            <w:vAlign w:val="center"/>
          </w:tcPr>
          <w:p w:rsidR="006A4F93" w:rsidRPr="00B45E58" w:rsidRDefault="006A4F93" w:rsidP="006A4F93">
            <w:pPr>
              <w:jc w:val="center"/>
            </w:pPr>
            <w:r w:rsidRPr="00B45E58">
              <w:t>0,03</w:t>
            </w:r>
          </w:p>
        </w:tc>
        <w:tc>
          <w:tcPr>
            <w:tcW w:w="412" w:type="pct"/>
            <w:vAlign w:val="center"/>
          </w:tcPr>
          <w:p w:rsidR="006A4F93" w:rsidRPr="00B45E58" w:rsidRDefault="006A4F93" w:rsidP="006A4F93">
            <w:pPr>
              <w:jc w:val="center"/>
            </w:pPr>
            <w:r w:rsidRPr="00B45E58">
              <w:t>кг</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33</w:t>
            </w:r>
          </w:p>
        </w:tc>
        <w:tc>
          <w:tcPr>
            <w:tcW w:w="2407" w:type="pct"/>
            <w:vAlign w:val="center"/>
          </w:tcPr>
          <w:p w:rsidR="006A4F93" w:rsidRPr="00B45E58" w:rsidRDefault="006A4F93" w:rsidP="006A4F93">
            <w:pPr>
              <w:jc w:val="center"/>
            </w:pPr>
            <w:r w:rsidRPr="00B45E58">
              <w:t>Селективный бульон для стрептококков</w:t>
            </w:r>
          </w:p>
        </w:tc>
        <w:tc>
          <w:tcPr>
            <w:tcW w:w="353" w:type="pct"/>
            <w:vAlign w:val="center"/>
          </w:tcPr>
          <w:p w:rsidR="006A4F93" w:rsidRPr="00B45E58" w:rsidRDefault="006A4F93" w:rsidP="006A4F93">
            <w:pPr>
              <w:jc w:val="center"/>
            </w:pPr>
            <w:r w:rsidRPr="00B45E58">
              <w:t>2</w:t>
            </w:r>
          </w:p>
        </w:tc>
        <w:tc>
          <w:tcPr>
            <w:tcW w:w="412" w:type="pct"/>
            <w:vAlign w:val="center"/>
          </w:tcPr>
          <w:p w:rsidR="006A4F93" w:rsidRPr="00B45E58" w:rsidRDefault="006A4F93" w:rsidP="006A4F93">
            <w:pPr>
              <w:jc w:val="center"/>
            </w:pPr>
            <w:proofErr w:type="spellStart"/>
            <w:proofErr w:type="gramStart"/>
            <w:r w:rsidRPr="00B45E58">
              <w:t>шт</w:t>
            </w:r>
            <w:proofErr w:type="spellEnd"/>
            <w:proofErr w:type="gramEnd"/>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34</w:t>
            </w:r>
          </w:p>
        </w:tc>
        <w:tc>
          <w:tcPr>
            <w:tcW w:w="2407" w:type="pct"/>
            <w:vAlign w:val="center"/>
          </w:tcPr>
          <w:p w:rsidR="006A4F93" w:rsidRPr="00B45E58" w:rsidRDefault="006A4F93" w:rsidP="006A4F93">
            <w:pPr>
              <w:jc w:val="center"/>
              <w:rPr>
                <w:lang w:val="en-US"/>
              </w:rPr>
            </w:pPr>
            <w:r w:rsidRPr="00B45E58">
              <w:t xml:space="preserve">Система </w:t>
            </w:r>
            <w:r w:rsidRPr="00B45E58">
              <w:rPr>
                <w:lang w:val="en-US"/>
              </w:rPr>
              <w:t>Signal</w:t>
            </w:r>
          </w:p>
        </w:tc>
        <w:tc>
          <w:tcPr>
            <w:tcW w:w="353" w:type="pct"/>
            <w:vAlign w:val="center"/>
          </w:tcPr>
          <w:p w:rsidR="006A4F93" w:rsidRPr="00B45E58" w:rsidRDefault="006A4F93" w:rsidP="006A4F93">
            <w:pPr>
              <w:jc w:val="center"/>
            </w:pPr>
            <w:r w:rsidRPr="00B45E58">
              <w:t>1</w:t>
            </w:r>
          </w:p>
        </w:tc>
        <w:tc>
          <w:tcPr>
            <w:tcW w:w="412" w:type="pct"/>
            <w:vAlign w:val="center"/>
          </w:tcPr>
          <w:p w:rsidR="006A4F93" w:rsidRPr="00B45E58" w:rsidRDefault="006A4F93" w:rsidP="006A4F93">
            <w:pPr>
              <w:jc w:val="center"/>
            </w:pPr>
            <w:r w:rsidRPr="00B45E58">
              <w:t>набор</w:t>
            </w:r>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r w:rsidR="006A4F93" w:rsidRPr="003C34C8" w:rsidTr="00C447E3">
        <w:trPr>
          <w:trHeight w:val="261"/>
          <w:jc w:val="center"/>
        </w:trPr>
        <w:tc>
          <w:tcPr>
            <w:tcW w:w="224" w:type="pct"/>
            <w:vAlign w:val="center"/>
          </w:tcPr>
          <w:p w:rsidR="006A4F93" w:rsidRPr="003C34C8" w:rsidRDefault="006A4F93" w:rsidP="002173B2">
            <w:pPr>
              <w:jc w:val="center"/>
              <w:rPr>
                <w:sz w:val="22"/>
                <w:szCs w:val="22"/>
              </w:rPr>
            </w:pPr>
            <w:r>
              <w:rPr>
                <w:sz w:val="22"/>
                <w:szCs w:val="22"/>
              </w:rPr>
              <w:t>35</w:t>
            </w:r>
          </w:p>
        </w:tc>
        <w:tc>
          <w:tcPr>
            <w:tcW w:w="2407" w:type="pct"/>
            <w:vAlign w:val="center"/>
          </w:tcPr>
          <w:p w:rsidR="006A4F93" w:rsidRPr="00B45E58" w:rsidRDefault="006A4F93" w:rsidP="006A4F93">
            <w:pPr>
              <w:jc w:val="center"/>
            </w:pPr>
            <w:r w:rsidRPr="00B45E58">
              <w:t xml:space="preserve">Масло вазелиновое </w:t>
            </w:r>
            <w:proofErr w:type="spellStart"/>
            <w:r w:rsidRPr="00B45E58">
              <w:t>х</w:t>
            </w:r>
            <w:proofErr w:type="spellEnd"/>
            <w:r w:rsidRPr="00B45E58">
              <w:t>/ч</w:t>
            </w:r>
          </w:p>
        </w:tc>
        <w:tc>
          <w:tcPr>
            <w:tcW w:w="353" w:type="pct"/>
            <w:vAlign w:val="center"/>
          </w:tcPr>
          <w:p w:rsidR="006A4F93" w:rsidRPr="00B45E58" w:rsidRDefault="006A4F93" w:rsidP="006A4F93">
            <w:pPr>
              <w:jc w:val="center"/>
            </w:pPr>
            <w:r w:rsidRPr="00B45E58">
              <w:t>1</w:t>
            </w:r>
          </w:p>
        </w:tc>
        <w:tc>
          <w:tcPr>
            <w:tcW w:w="412" w:type="pct"/>
            <w:vAlign w:val="center"/>
          </w:tcPr>
          <w:p w:rsidR="006A4F93" w:rsidRPr="00B45E58" w:rsidRDefault="006A4F93" w:rsidP="006A4F93">
            <w:pPr>
              <w:jc w:val="center"/>
            </w:pPr>
            <w:proofErr w:type="spellStart"/>
            <w:proofErr w:type="gramStart"/>
            <w:r w:rsidRPr="00B45E58">
              <w:t>шт</w:t>
            </w:r>
            <w:proofErr w:type="spellEnd"/>
            <w:proofErr w:type="gramEnd"/>
          </w:p>
        </w:tc>
        <w:tc>
          <w:tcPr>
            <w:tcW w:w="802" w:type="pct"/>
            <w:vAlign w:val="center"/>
          </w:tcPr>
          <w:p w:rsidR="006A4F93" w:rsidRDefault="00162B01" w:rsidP="002173B2">
            <w:pPr>
              <w:jc w:val="center"/>
              <w:rPr>
                <w:sz w:val="22"/>
                <w:szCs w:val="22"/>
              </w:rPr>
            </w:pPr>
            <w:r>
              <w:rPr>
                <w:sz w:val="22"/>
                <w:szCs w:val="22"/>
              </w:rPr>
              <w:t>-</w:t>
            </w:r>
          </w:p>
        </w:tc>
        <w:tc>
          <w:tcPr>
            <w:tcW w:w="802" w:type="pct"/>
            <w:vAlign w:val="center"/>
          </w:tcPr>
          <w:p w:rsidR="006A4F93" w:rsidRDefault="00AF3D4D" w:rsidP="002173B2">
            <w:pPr>
              <w:jc w:val="center"/>
              <w:rPr>
                <w:sz w:val="22"/>
                <w:szCs w:val="22"/>
              </w:rPr>
            </w:pPr>
            <w:r>
              <w:rPr>
                <w:sz w:val="22"/>
                <w:szCs w:val="22"/>
              </w:rPr>
              <w:t>-</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E84676">
        <w:rPr>
          <w:bCs/>
          <w:sz w:val="24"/>
          <w:szCs w:val="24"/>
        </w:rPr>
        <w:t>е</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26770C" w:rsidRPr="00982AB3">
        <w:rPr>
          <w:b/>
          <w:sz w:val="24"/>
          <w:szCs w:val="24"/>
        </w:rPr>
        <w:t>ТОО «</w:t>
      </w:r>
      <w:r w:rsidR="00162B01">
        <w:rPr>
          <w:b/>
          <w:sz w:val="24"/>
          <w:szCs w:val="24"/>
        </w:rPr>
        <w:t xml:space="preserve">Ирида </w:t>
      </w:r>
      <w:proofErr w:type="spellStart"/>
      <w:proofErr w:type="gramStart"/>
      <w:r w:rsidR="00162B01">
        <w:rPr>
          <w:b/>
          <w:sz w:val="24"/>
          <w:szCs w:val="24"/>
        </w:rPr>
        <w:t>Фарм</w:t>
      </w:r>
      <w:proofErr w:type="spellEnd"/>
      <w:proofErr w:type="gramEnd"/>
      <w:r w:rsidR="0026770C">
        <w:rPr>
          <w:b/>
          <w:sz w:val="24"/>
          <w:szCs w:val="24"/>
        </w:rPr>
        <w:t>»</w:t>
      </w:r>
      <w:r w:rsidR="00E84676">
        <w:rPr>
          <w:b/>
          <w:sz w:val="24"/>
          <w:szCs w:val="24"/>
        </w:rPr>
        <w:t>, ТОО «</w:t>
      </w:r>
      <w:proofErr w:type="spellStart"/>
      <w:r w:rsidR="00162B01">
        <w:rPr>
          <w:b/>
          <w:sz w:val="24"/>
          <w:szCs w:val="24"/>
        </w:rPr>
        <w:t>Урал-К-Тред</w:t>
      </w:r>
      <w:proofErr w:type="spellEnd"/>
      <w:r w:rsidR="00E84676">
        <w:rPr>
          <w:b/>
          <w:sz w:val="24"/>
          <w:szCs w:val="24"/>
        </w:rPr>
        <w:t>»</w:t>
      </w:r>
      <w:r w:rsidR="00C447E3">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162B01" w:rsidRPr="00E84676" w:rsidRDefault="00162B01" w:rsidP="00162B01">
      <w:pPr>
        <w:pStyle w:val="a3"/>
        <w:numPr>
          <w:ilvl w:val="0"/>
          <w:numId w:val="1"/>
        </w:numPr>
        <w:autoSpaceDE w:val="0"/>
        <w:autoSpaceDN w:val="0"/>
        <w:adjustRightInd w:val="0"/>
        <w:jc w:val="both"/>
        <w:rPr>
          <w:sz w:val="24"/>
          <w:szCs w:val="24"/>
        </w:rPr>
      </w:pPr>
      <w:r w:rsidRPr="00E84676">
        <w:rPr>
          <w:sz w:val="24"/>
          <w:szCs w:val="24"/>
        </w:rPr>
        <w:t xml:space="preserve">Закупки способом запроса ценовых предложений по лотам  </w:t>
      </w:r>
      <w:r w:rsidRPr="00E84676">
        <w:rPr>
          <w:b/>
          <w:sz w:val="24"/>
          <w:szCs w:val="24"/>
        </w:rPr>
        <w:t>№</w:t>
      </w:r>
      <w:r w:rsidR="00FF4594">
        <w:rPr>
          <w:b/>
          <w:sz w:val="24"/>
          <w:szCs w:val="24"/>
        </w:rPr>
        <w:t xml:space="preserve">23, 24, 25, 26, 27, 28, 29, 30, 31, 32, 33, 34, 35 </w:t>
      </w:r>
      <w:r w:rsidRPr="00E84676">
        <w:rPr>
          <w:sz w:val="24"/>
          <w:szCs w:val="24"/>
        </w:rPr>
        <w:t>признаны не состоявшимися по причине отсутствия заявок потенциальных поставщиков.</w:t>
      </w:r>
    </w:p>
    <w:p w:rsidR="00162B01" w:rsidRPr="002173B2" w:rsidRDefault="00162B01" w:rsidP="00162B01">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 xml:space="preserve">№ </w:t>
      </w:r>
      <w:r>
        <w:rPr>
          <w:b/>
          <w:sz w:val="24"/>
          <w:szCs w:val="24"/>
        </w:rPr>
        <w:t>1</w:t>
      </w:r>
      <w:r w:rsidRPr="00E84676">
        <w:rPr>
          <w:b/>
          <w:sz w:val="24"/>
          <w:szCs w:val="24"/>
        </w:rPr>
        <w:t>,</w:t>
      </w:r>
      <w:r>
        <w:rPr>
          <w:b/>
          <w:sz w:val="24"/>
          <w:szCs w:val="24"/>
        </w:rPr>
        <w:t xml:space="preserve"> 12, 13, 14, 15</w:t>
      </w:r>
      <w:r w:rsidRPr="00E84676">
        <w:rPr>
          <w:b/>
          <w:sz w:val="24"/>
          <w:szCs w:val="24"/>
        </w:rPr>
        <w:t xml:space="preserve">  -  ТОО «</w:t>
      </w:r>
      <w:r>
        <w:rPr>
          <w:b/>
          <w:sz w:val="24"/>
          <w:szCs w:val="24"/>
        </w:rPr>
        <w:t xml:space="preserve">Ирида </w:t>
      </w:r>
      <w:proofErr w:type="spellStart"/>
      <w:r>
        <w:rPr>
          <w:b/>
          <w:sz w:val="24"/>
          <w:szCs w:val="24"/>
        </w:rPr>
        <w:t>Фарм</w:t>
      </w:r>
      <w:proofErr w:type="spellEnd"/>
      <w:r w:rsidRPr="00E84676">
        <w:rPr>
          <w:b/>
          <w:sz w:val="24"/>
          <w:szCs w:val="24"/>
        </w:rPr>
        <w:t xml:space="preserve">», </w:t>
      </w:r>
      <w:r>
        <w:rPr>
          <w:bCs/>
          <w:sz w:val="24"/>
          <w:szCs w:val="24"/>
        </w:rPr>
        <w:t>РК, ВКО, г</w:t>
      </w:r>
      <w:proofErr w:type="gramStart"/>
      <w:r>
        <w:rPr>
          <w:bCs/>
          <w:sz w:val="24"/>
          <w:szCs w:val="24"/>
        </w:rPr>
        <w:t>.У</w:t>
      </w:r>
      <w:proofErr w:type="gramEnd"/>
      <w:r>
        <w:rPr>
          <w:bCs/>
          <w:sz w:val="24"/>
          <w:szCs w:val="24"/>
        </w:rPr>
        <w:t>сть-Каменогорск, ул.Егорова, 15-20</w:t>
      </w:r>
      <w:r w:rsidRPr="00E84676">
        <w:rPr>
          <w:bCs/>
          <w:color w:val="000000"/>
          <w:sz w:val="24"/>
          <w:szCs w:val="24"/>
        </w:rPr>
        <w:t>.</w:t>
      </w:r>
    </w:p>
    <w:p w:rsidR="0026770C" w:rsidRPr="002173B2" w:rsidRDefault="0026770C" w:rsidP="0026770C">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D87EA1" w:rsidRPr="00E84676">
        <w:rPr>
          <w:b/>
          <w:sz w:val="24"/>
          <w:szCs w:val="24"/>
        </w:rPr>
        <w:t xml:space="preserve"> </w:t>
      </w:r>
      <w:r w:rsidR="00C447E3">
        <w:rPr>
          <w:b/>
          <w:sz w:val="24"/>
          <w:szCs w:val="24"/>
        </w:rPr>
        <w:t>2, 3, 4, 5</w:t>
      </w:r>
      <w:r w:rsidR="00162B01">
        <w:rPr>
          <w:b/>
          <w:sz w:val="24"/>
          <w:szCs w:val="24"/>
        </w:rPr>
        <w:t>, 6, 7, 8, 9, 10, 11</w:t>
      </w:r>
      <w:r w:rsidR="00FF4594">
        <w:rPr>
          <w:b/>
          <w:sz w:val="24"/>
          <w:szCs w:val="24"/>
        </w:rPr>
        <w:t>, 16, 17, 18, 19, 20, 21, 22</w:t>
      </w:r>
      <w:r w:rsidR="00D87EA1" w:rsidRPr="00E84676">
        <w:rPr>
          <w:b/>
          <w:sz w:val="24"/>
          <w:szCs w:val="24"/>
        </w:rPr>
        <w:t xml:space="preserve"> </w:t>
      </w:r>
      <w:r w:rsidRPr="00E84676">
        <w:rPr>
          <w:b/>
          <w:sz w:val="24"/>
          <w:szCs w:val="24"/>
        </w:rPr>
        <w:t xml:space="preserve"> -  ТОО «</w:t>
      </w:r>
      <w:proofErr w:type="spellStart"/>
      <w:r w:rsidR="00162B01">
        <w:rPr>
          <w:b/>
          <w:sz w:val="24"/>
          <w:szCs w:val="24"/>
        </w:rPr>
        <w:t>Урал-К-Тред</w:t>
      </w:r>
      <w:proofErr w:type="spellEnd"/>
      <w:r w:rsidRPr="00E84676">
        <w:rPr>
          <w:b/>
          <w:sz w:val="24"/>
          <w:szCs w:val="24"/>
        </w:rPr>
        <w:t xml:space="preserve">», </w:t>
      </w:r>
      <w:r w:rsidR="00162B01" w:rsidRPr="00162B01">
        <w:rPr>
          <w:bCs/>
          <w:sz w:val="24"/>
          <w:szCs w:val="24"/>
        </w:rPr>
        <w:t>РК, г</w:t>
      </w:r>
      <w:proofErr w:type="gramStart"/>
      <w:r w:rsidR="00162B01" w:rsidRPr="00162B01">
        <w:rPr>
          <w:bCs/>
          <w:sz w:val="24"/>
          <w:szCs w:val="24"/>
        </w:rPr>
        <w:t>.П</w:t>
      </w:r>
      <w:proofErr w:type="gramEnd"/>
      <w:r w:rsidR="00162B01" w:rsidRPr="00162B01">
        <w:rPr>
          <w:bCs/>
          <w:sz w:val="24"/>
          <w:szCs w:val="24"/>
        </w:rPr>
        <w:t xml:space="preserve">етропавловск, </w:t>
      </w:r>
      <w:proofErr w:type="spellStart"/>
      <w:r w:rsidR="00162B01" w:rsidRPr="00162B01">
        <w:rPr>
          <w:bCs/>
          <w:sz w:val="24"/>
          <w:szCs w:val="24"/>
        </w:rPr>
        <w:t>ул.Ауэзова</w:t>
      </w:r>
      <w:proofErr w:type="spellEnd"/>
      <w:r w:rsidR="00162B01" w:rsidRPr="00162B01">
        <w:rPr>
          <w:bCs/>
          <w:sz w:val="24"/>
          <w:szCs w:val="24"/>
        </w:rPr>
        <w:t>, 133</w:t>
      </w:r>
      <w:r w:rsidRPr="00E84676">
        <w:rPr>
          <w:bCs/>
          <w:color w:val="000000"/>
          <w:sz w:val="24"/>
          <w:szCs w:val="24"/>
        </w:rPr>
        <w:t>.</w:t>
      </w:r>
    </w:p>
    <w:p w:rsidR="00461832" w:rsidRDefault="00461832" w:rsidP="00461832">
      <w:pPr>
        <w:pStyle w:val="a3"/>
        <w:rPr>
          <w:sz w:val="24"/>
          <w:szCs w:val="24"/>
        </w:rPr>
      </w:pPr>
    </w:p>
    <w:p w:rsidR="00FF4594" w:rsidRPr="00461832" w:rsidRDefault="00FF4594"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90501"/>
    <w:rsid w:val="000A39E4"/>
    <w:rsid w:val="000B3717"/>
    <w:rsid w:val="000B4E9E"/>
    <w:rsid w:val="000B5599"/>
    <w:rsid w:val="000B6E96"/>
    <w:rsid w:val="00110D8B"/>
    <w:rsid w:val="001142DC"/>
    <w:rsid w:val="00144D83"/>
    <w:rsid w:val="0015252D"/>
    <w:rsid w:val="00154C8B"/>
    <w:rsid w:val="00162B01"/>
    <w:rsid w:val="001731F4"/>
    <w:rsid w:val="00174635"/>
    <w:rsid w:val="001901E1"/>
    <w:rsid w:val="00193C28"/>
    <w:rsid w:val="001A6F77"/>
    <w:rsid w:val="001A755F"/>
    <w:rsid w:val="001B55B9"/>
    <w:rsid w:val="001B5AD2"/>
    <w:rsid w:val="001B79D7"/>
    <w:rsid w:val="001C374C"/>
    <w:rsid w:val="001D46BB"/>
    <w:rsid w:val="001D5FAA"/>
    <w:rsid w:val="001E2998"/>
    <w:rsid w:val="001E34F4"/>
    <w:rsid w:val="001E43B0"/>
    <w:rsid w:val="001F3277"/>
    <w:rsid w:val="00212766"/>
    <w:rsid w:val="002164FA"/>
    <w:rsid w:val="002173B2"/>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2A53"/>
    <w:rsid w:val="002D6884"/>
    <w:rsid w:val="002D747B"/>
    <w:rsid w:val="002E0DF8"/>
    <w:rsid w:val="002E7FE3"/>
    <w:rsid w:val="002F0A32"/>
    <w:rsid w:val="002F10E3"/>
    <w:rsid w:val="00302C06"/>
    <w:rsid w:val="00305904"/>
    <w:rsid w:val="003067BB"/>
    <w:rsid w:val="00311832"/>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34C8"/>
    <w:rsid w:val="003C47E8"/>
    <w:rsid w:val="003D144D"/>
    <w:rsid w:val="003E640B"/>
    <w:rsid w:val="003F6080"/>
    <w:rsid w:val="004137FA"/>
    <w:rsid w:val="00414A55"/>
    <w:rsid w:val="00421FDF"/>
    <w:rsid w:val="00422533"/>
    <w:rsid w:val="004321DA"/>
    <w:rsid w:val="00436A12"/>
    <w:rsid w:val="00443B13"/>
    <w:rsid w:val="00455AF5"/>
    <w:rsid w:val="00461832"/>
    <w:rsid w:val="00473CDA"/>
    <w:rsid w:val="00487DEA"/>
    <w:rsid w:val="004918C9"/>
    <w:rsid w:val="00491EE3"/>
    <w:rsid w:val="00496485"/>
    <w:rsid w:val="00497024"/>
    <w:rsid w:val="0049721D"/>
    <w:rsid w:val="004A5372"/>
    <w:rsid w:val="004C0EEB"/>
    <w:rsid w:val="004C58B8"/>
    <w:rsid w:val="004C5C8F"/>
    <w:rsid w:val="004F0BAE"/>
    <w:rsid w:val="0050348F"/>
    <w:rsid w:val="005055C4"/>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A4F93"/>
    <w:rsid w:val="006B399A"/>
    <w:rsid w:val="006B46C8"/>
    <w:rsid w:val="006C5FB9"/>
    <w:rsid w:val="006D167E"/>
    <w:rsid w:val="006E5DEB"/>
    <w:rsid w:val="006E7E9A"/>
    <w:rsid w:val="007051C8"/>
    <w:rsid w:val="00711679"/>
    <w:rsid w:val="00713E8E"/>
    <w:rsid w:val="0072127A"/>
    <w:rsid w:val="0072360A"/>
    <w:rsid w:val="00732E32"/>
    <w:rsid w:val="007368A1"/>
    <w:rsid w:val="00746F54"/>
    <w:rsid w:val="00754C0C"/>
    <w:rsid w:val="007559E9"/>
    <w:rsid w:val="0076784F"/>
    <w:rsid w:val="007814F9"/>
    <w:rsid w:val="007B1FD1"/>
    <w:rsid w:val="007C2294"/>
    <w:rsid w:val="007C25C5"/>
    <w:rsid w:val="007C7CFB"/>
    <w:rsid w:val="007D61AB"/>
    <w:rsid w:val="007E4907"/>
    <w:rsid w:val="007E7FB1"/>
    <w:rsid w:val="007F0A7D"/>
    <w:rsid w:val="008263EE"/>
    <w:rsid w:val="00826C23"/>
    <w:rsid w:val="0084239A"/>
    <w:rsid w:val="0084743B"/>
    <w:rsid w:val="008579C9"/>
    <w:rsid w:val="00866A38"/>
    <w:rsid w:val="0086773B"/>
    <w:rsid w:val="00872214"/>
    <w:rsid w:val="008757FA"/>
    <w:rsid w:val="008758CC"/>
    <w:rsid w:val="00875AAF"/>
    <w:rsid w:val="00880EF7"/>
    <w:rsid w:val="0089252F"/>
    <w:rsid w:val="008970E0"/>
    <w:rsid w:val="008A37C4"/>
    <w:rsid w:val="008A5CD7"/>
    <w:rsid w:val="008A630B"/>
    <w:rsid w:val="008B4D82"/>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A55C7"/>
    <w:rsid w:val="009B06AA"/>
    <w:rsid w:val="009B331E"/>
    <w:rsid w:val="009D30B5"/>
    <w:rsid w:val="009F0362"/>
    <w:rsid w:val="00A0212F"/>
    <w:rsid w:val="00A03BCD"/>
    <w:rsid w:val="00A052FF"/>
    <w:rsid w:val="00A14CDF"/>
    <w:rsid w:val="00A17257"/>
    <w:rsid w:val="00A2045E"/>
    <w:rsid w:val="00A27093"/>
    <w:rsid w:val="00A27DF5"/>
    <w:rsid w:val="00A33DFD"/>
    <w:rsid w:val="00A417E1"/>
    <w:rsid w:val="00A476F6"/>
    <w:rsid w:val="00A62527"/>
    <w:rsid w:val="00A627E4"/>
    <w:rsid w:val="00A63A55"/>
    <w:rsid w:val="00A70B83"/>
    <w:rsid w:val="00A729FC"/>
    <w:rsid w:val="00A82E47"/>
    <w:rsid w:val="00AD383B"/>
    <w:rsid w:val="00AD627D"/>
    <w:rsid w:val="00AE06DB"/>
    <w:rsid w:val="00AF3D4D"/>
    <w:rsid w:val="00B06A7B"/>
    <w:rsid w:val="00B06E41"/>
    <w:rsid w:val="00B20F53"/>
    <w:rsid w:val="00B3309D"/>
    <w:rsid w:val="00B36391"/>
    <w:rsid w:val="00B40103"/>
    <w:rsid w:val="00B45E58"/>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4255"/>
    <w:rsid w:val="00BF7A36"/>
    <w:rsid w:val="00C0064D"/>
    <w:rsid w:val="00C04FFD"/>
    <w:rsid w:val="00C12ADA"/>
    <w:rsid w:val="00C21248"/>
    <w:rsid w:val="00C21CA8"/>
    <w:rsid w:val="00C24BCF"/>
    <w:rsid w:val="00C27B79"/>
    <w:rsid w:val="00C35E22"/>
    <w:rsid w:val="00C36748"/>
    <w:rsid w:val="00C447E3"/>
    <w:rsid w:val="00C44CFB"/>
    <w:rsid w:val="00C608E2"/>
    <w:rsid w:val="00C614F6"/>
    <w:rsid w:val="00C673B1"/>
    <w:rsid w:val="00C73756"/>
    <w:rsid w:val="00C838D5"/>
    <w:rsid w:val="00C864A9"/>
    <w:rsid w:val="00C908DD"/>
    <w:rsid w:val="00CA6F3B"/>
    <w:rsid w:val="00CB3093"/>
    <w:rsid w:val="00CB4672"/>
    <w:rsid w:val="00CE33EF"/>
    <w:rsid w:val="00CE3B05"/>
    <w:rsid w:val="00CF0008"/>
    <w:rsid w:val="00CF4708"/>
    <w:rsid w:val="00CF657A"/>
    <w:rsid w:val="00D10600"/>
    <w:rsid w:val="00D14864"/>
    <w:rsid w:val="00D14C49"/>
    <w:rsid w:val="00D24ECE"/>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4676"/>
    <w:rsid w:val="00E8659B"/>
    <w:rsid w:val="00E979DF"/>
    <w:rsid w:val="00EA0C18"/>
    <w:rsid w:val="00EA7FC9"/>
    <w:rsid w:val="00EB20C3"/>
    <w:rsid w:val="00EB65B2"/>
    <w:rsid w:val="00EB7EA3"/>
    <w:rsid w:val="00EC07B7"/>
    <w:rsid w:val="00EC6954"/>
    <w:rsid w:val="00EE6592"/>
    <w:rsid w:val="00EE7515"/>
    <w:rsid w:val="00EF51E7"/>
    <w:rsid w:val="00F10F51"/>
    <w:rsid w:val="00F12412"/>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 w:val="00FF45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866A38"/>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866A3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66A38"/>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866A38"/>
    <w:rPr>
      <w:color w:val="0000FF"/>
      <w:u w:val="single"/>
    </w:rPr>
  </w:style>
  <w:style w:type="character" w:customStyle="1" w:styleId="20">
    <w:name w:val="Заголовок 2 Знак"/>
    <w:basedOn w:val="a0"/>
    <w:link w:val="2"/>
    <w:uiPriority w:val="9"/>
    <w:rsid w:val="00866A38"/>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866A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iluli.kharkov.ua/encyclopedia/article/holer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2399</TotalTime>
  <Pages>7</Pages>
  <Words>2981</Words>
  <Characters>16995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114</cp:revision>
  <cp:lastPrinted>2018-02-27T09:20:00Z</cp:lastPrinted>
  <dcterms:created xsi:type="dcterms:W3CDTF">2018-01-18T09:01:00Z</dcterms:created>
  <dcterms:modified xsi:type="dcterms:W3CDTF">2018-07-09T04:35:00Z</dcterms:modified>
</cp:coreProperties>
</file>